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6559F1" w14:paraId="6BDBE870" w14:textId="77777777">
        <w:trPr>
          <w:trHeight w:val="1506"/>
        </w:trPr>
        <w:tc>
          <w:tcPr>
            <w:tcW w:w="5000" w:type="pct"/>
            <w:gridSpan w:val="3"/>
            <w:tcBorders>
              <w:top w:val="single" w:sz="24" w:space="0" w:color="auto"/>
              <w:bottom w:val="single" w:sz="24" w:space="0" w:color="auto"/>
            </w:tcBorders>
          </w:tcPr>
          <w:p w14:paraId="25C14FA9" w14:textId="77777777" w:rsidR="00696E4D" w:rsidRPr="006559F1" w:rsidRDefault="00696E4D" w:rsidP="00CA44B9">
            <w:pPr>
              <w:spacing w:before="200"/>
              <w:jc w:val="center"/>
              <w:rPr>
                <w:rFonts w:ascii="Arial" w:hAnsi="Arial" w:cs="Arial"/>
                <w:b/>
                <w:sz w:val="24"/>
                <w:szCs w:val="24"/>
              </w:rPr>
            </w:pPr>
            <w:r w:rsidRPr="006559F1">
              <w:rPr>
                <w:rFonts w:ascii="Arial" w:hAnsi="Arial" w:cs="Arial"/>
                <w:b/>
                <w:sz w:val="24"/>
                <w:szCs w:val="24"/>
              </w:rPr>
              <w:t>ЕВРАЗИЙСКИЙ СОВЕТ ПО СТАНДАРТИЗАЦИИ, МЕТРОЛОГИИ И СЕРТИФИКАЦИИ</w:t>
            </w:r>
          </w:p>
          <w:p w14:paraId="0419C6FD" w14:textId="77777777" w:rsidR="00696E4D"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w:t>
            </w:r>
            <w:r w:rsidRPr="006559F1">
              <w:rPr>
                <w:rFonts w:ascii="Arial" w:hAnsi="Arial" w:cs="Arial"/>
                <w:b/>
                <w:sz w:val="24"/>
                <w:szCs w:val="24"/>
              </w:rPr>
              <w:t>ЕАСС</w:t>
            </w:r>
            <w:r w:rsidRPr="006559F1">
              <w:rPr>
                <w:rFonts w:ascii="Arial" w:hAnsi="Arial" w:cs="Arial"/>
                <w:b/>
                <w:sz w:val="24"/>
                <w:szCs w:val="24"/>
                <w:lang w:val="en-US"/>
              </w:rPr>
              <w:t>)</w:t>
            </w:r>
          </w:p>
          <w:p w14:paraId="6BF37B0D" w14:textId="77777777" w:rsidR="00696E4D" w:rsidRPr="006559F1" w:rsidRDefault="00696E4D" w:rsidP="00CA44B9">
            <w:pPr>
              <w:jc w:val="center"/>
              <w:rPr>
                <w:rFonts w:ascii="Arial" w:hAnsi="Arial" w:cs="Arial"/>
                <w:b/>
                <w:sz w:val="24"/>
                <w:szCs w:val="24"/>
                <w:lang w:val="en-US"/>
              </w:rPr>
            </w:pPr>
            <w:r w:rsidRPr="006559F1">
              <w:rPr>
                <w:rFonts w:ascii="Arial" w:hAnsi="Arial" w:cs="Arial"/>
                <w:b/>
                <w:sz w:val="24"/>
                <w:szCs w:val="24"/>
                <w:lang w:val="en-US"/>
              </w:rPr>
              <w:t>EURO-AZIAN COUNCIL FOR STANDARDIZATION, METROLOGY AND CERTIFICATION</w:t>
            </w:r>
          </w:p>
          <w:p w14:paraId="76C482D4" w14:textId="77777777" w:rsidR="0031414C"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(EASC)</w:t>
            </w:r>
          </w:p>
        </w:tc>
      </w:tr>
      <w:tr w:rsidR="0031414C" w:rsidRPr="006559F1" w14:paraId="070C51D1" w14:textId="77777777" w:rsidTr="004667CE">
        <w:trPr>
          <w:trHeight w:val="2188"/>
        </w:trPr>
        <w:tc>
          <w:tcPr>
            <w:tcW w:w="1313" w:type="pct"/>
            <w:tcBorders>
              <w:top w:val="single" w:sz="24" w:space="0" w:color="auto"/>
              <w:bottom w:val="single" w:sz="18" w:space="0" w:color="auto"/>
            </w:tcBorders>
            <w:vAlign w:val="center"/>
          </w:tcPr>
          <w:p w14:paraId="6E710067" w14:textId="77777777" w:rsidR="0031414C" w:rsidRPr="006559F1" w:rsidRDefault="005D529A" w:rsidP="00CA44B9">
            <w:pPr>
              <w:jc w:val="center"/>
              <w:rPr>
                <w:rFonts w:ascii="Arial" w:hAnsi="Arial" w:cs="Arial"/>
                <w:sz w:val="24"/>
                <w:szCs w:val="24"/>
              </w:rPr>
            </w:pPr>
            <w:r w:rsidRPr="006559F1">
              <w:rPr>
                <w:rFonts w:ascii="Arial" w:hAnsi="Arial" w:cs="Arial"/>
                <w:noProof/>
                <w:sz w:val="24"/>
                <w:szCs w:val="24"/>
              </w:rPr>
              <w:drawing>
                <wp:inline distT="0" distB="0" distL="0" distR="0" wp14:anchorId="6309CCD5" wp14:editId="0A03F9CC">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00296908" w14:textId="77777777" w:rsidR="0031414C" w:rsidRPr="006559F1" w:rsidRDefault="0031414C" w:rsidP="00CA44B9">
            <w:pPr>
              <w:spacing w:before="600" w:line="360" w:lineRule="auto"/>
              <w:jc w:val="center"/>
              <w:rPr>
                <w:rFonts w:ascii="Arial" w:hAnsi="Arial" w:cs="Arial"/>
                <w:b/>
                <w:spacing w:val="30"/>
                <w:sz w:val="24"/>
                <w:szCs w:val="24"/>
                <w:lang w:val="en-US"/>
              </w:rPr>
            </w:pPr>
            <w:r w:rsidRPr="006559F1">
              <w:rPr>
                <w:rFonts w:ascii="Arial" w:hAnsi="Arial" w:cs="Arial"/>
                <w:b/>
                <w:spacing w:val="30"/>
                <w:sz w:val="24"/>
                <w:szCs w:val="24"/>
              </w:rPr>
              <w:t>МЕЖГОСУДАРСТВЕННЫЙ</w:t>
            </w:r>
          </w:p>
          <w:p w14:paraId="4FAF03E3" w14:textId="77777777" w:rsidR="0031414C" w:rsidRPr="006559F1" w:rsidRDefault="0031414C" w:rsidP="00CA44B9">
            <w:pPr>
              <w:spacing w:line="360" w:lineRule="auto"/>
              <w:jc w:val="center"/>
              <w:rPr>
                <w:rFonts w:ascii="Arial" w:hAnsi="Arial" w:cs="Arial"/>
                <w:sz w:val="24"/>
                <w:szCs w:val="24"/>
              </w:rPr>
            </w:pPr>
            <w:r w:rsidRPr="006559F1">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08350D36" w14:textId="77777777" w:rsidR="0031414C" w:rsidRPr="006559F1" w:rsidRDefault="0031414C" w:rsidP="00CA44B9">
            <w:pPr>
              <w:rPr>
                <w:rFonts w:ascii="Arial" w:hAnsi="Arial" w:cs="Arial"/>
                <w:b/>
                <w:sz w:val="24"/>
                <w:szCs w:val="24"/>
              </w:rPr>
            </w:pPr>
            <w:r w:rsidRPr="006559F1">
              <w:rPr>
                <w:rFonts w:ascii="Arial" w:hAnsi="Arial" w:cs="Arial"/>
                <w:b/>
                <w:sz w:val="24"/>
                <w:szCs w:val="24"/>
              </w:rPr>
              <w:t xml:space="preserve">ГОСТ </w:t>
            </w:r>
          </w:p>
          <w:p w14:paraId="76488823" w14:textId="77777777" w:rsidR="003C0B21" w:rsidRPr="006559F1" w:rsidRDefault="006F29E4" w:rsidP="00CA44B9">
            <w:pPr>
              <w:rPr>
                <w:rFonts w:ascii="Arial" w:hAnsi="Arial" w:cs="Arial"/>
                <w:b/>
                <w:sz w:val="24"/>
                <w:szCs w:val="24"/>
              </w:rPr>
            </w:pPr>
            <w:r w:rsidRPr="006559F1">
              <w:rPr>
                <w:rFonts w:ascii="Arial" w:hAnsi="Arial" w:cs="Arial"/>
                <w:i/>
                <w:sz w:val="24"/>
                <w:szCs w:val="24"/>
              </w:rPr>
              <w:t xml:space="preserve">(проект </w:t>
            </w:r>
            <w:r w:rsidRPr="006559F1">
              <w:rPr>
                <w:rFonts w:ascii="Arial" w:hAnsi="Arial" w:cs="Arial"/>
                <w:i/>
                <w:sz w:val="24"/>
                <w:szCs w:val="24"/>
                <w:lang w:val="en-US"/>
              </w:rPr>
              <w:t>KZ</w:t>
            </w:r>
            <w:r w:rsidR="003C0B21" w:rsidRPr="006559F1">
              <w:rPr>
                <w:rFonts w:ascii="Arial" w:hAnsi="Arial" w:cs="Arial"/>
                <w:i/>
                <w:sz w:val="24"/>
                <w:szCs w:val="24"/>
              </w:rPr>
              <w:t>, первая редакция)</w:t>
            </w:r>
          </w:p>
          <w:p w14:paraId="579B9768" w14:textId="77777777" w:rsidR="0031414C" w:rsidRPr="006559F1" w:rsidRDefault="0031414C" w:rsidP="00CA44B9">
            <w:pPr>
              <w:ind w:left="253"/>
              <w:rPr>
                <w:rFonts w:ascii="Arial" w:hAnsi="Arial" w:cs="Arial"/>
                <w:b/>
                <w:sz w:val="24"/>
                <w:szCs w:val="24"/>
              </w:rPr>
            </w:pPr>
          </w:p>
        </w:tc>
      </w:tr>
      <w:tr w:rsidR="0031414C" w:rsidRPr="006559F1" w14:paraId="483F5C70" w14:textId="77777777">
        <w:trPr>
          <w:trHeight w:val="1375"/>
        </w:trPr>
        <w:tc>
          <w:tcPr>
            <w:tcW w:w="5000" w:type="pct"/>
            <w:gridSpan w:val="3"/>
            <w:tcBorders>
              <w:top w:val="single" w:sz="18" w:space="0" w:color="auto"/>
            </w:tcBorders>
            <w:vAlign w:val="center"/>
          </w:tcPr>
          <w:p w14:paraId="7EAB7B04" w14:textId="77777777" w:rsidR="0031414C" w:rsidRPr="006559F1" w:rsidRDefault="0031414C" w:rsidP="00CA44B9">
            <w:pPr>
              <w:jc w:val="center"/>
              <w:rPr>
                <w:rFonts w:ascii="Arial" w:hAnsi="Arial" w:cs="Arial"/>
                <w:sz w:val="24"/>
                <w:szCs w:val="24"/>
              </w:rPr>
            </w:pPr>
          </w:p>
          <w:p w14:paraId="4561FC3F" w14:textId="77777777" w:rsidR="008E7893" w:rsidRDefault="008E7893" w:rsidP="00CA44B9">
            <w:pPr>
              <w:jc w:val="center"/>
              <w:rPr>
                <w:rFonts w:ascii="Arial" w:hAnsi="Arial" w:cs="Arial"/>
                <w:sz w:val="24"/>
                <w:szCs w:val="24"/>
              </w:rPr>
            </w:pPr>
          </w:p>
          <w:p w14:paraId="5B16D6CD" w14:textId="77777777" w:rsidR="008A0238" w:rsidRDefault="008A0238" w:rsidP="00CA44B9">
            <w:pPr>
              <w:jc w:val="center"/>
              <w:rPr>
                <w:rFonts w:ascii="Arial" w:hAnsi="Arial" w:cs="Arial"/>
                <w:sz w:val="24"/>
                <w:szCs w:val="24"/>
              </w:rPr>
            </w:pPr>
          </w:p>
          <w:p w14:paraId="163B4F1E" w14:textId="77777777" w:rsidR="00F604E7" w:rsidRPr="006559F1" w:rsidRDefault="00F604E7" w:rsidP="00CA44B9">
            <w:pPr>
              <w:jc w:val="center"/>
              <w:rPr>
                <w:rFonts w:ascii="Arial" w:hAnsi="Arial" w:cs="Arial"/>
                <w:sz w:val="24"/>
                <w:szCs w:val="24"/>
              </w:rPr>
            </w:pPr>
          </w:p>
          <w:p w14:paraId="7C56E0CD" w14:textId="77777777" w:rsidR="008E7893" w:rsidRPr="006559F1" w:rsidRDefault="008E7893" w:rsidP="00CA44B9">
            <w:pPr>
              <w:jc w:val="center"/>
              <w:rPr>
                <w:rFonts w:ascii="Arial" w:hAnsi="Arial" w:cs="Arial"/>
                <w:sz w:val="24"/>
                <w:szCs w:val="24"/>
              </w:rPr>
            </w:pPr>
          </w:p>
          <w:p w14:paraId="633F8416" w14:textId="26E6DF7C" w:rsidR="00E1255F" w:rsidRDefault="00E1255F" w:rsidP="00E1255F">
            <w:pPr>
              <w:jc w:val="center"/>
              <w:rPr>
                <w:rFonts w:ascii="Arial" w:hAnsi="Arial" w:cs="Arial"/>
                <w:b/>
                <w:sz w:val="24"/>
                <w:szCs w:val="24"/>
              </w:rPr>
            </w:pPr>
            <w:r w:rsidRPr="00E1255F">
              <w:rPr>
                <w:rFonts w:ascii="Arial" w:hAnsi="Arial" w:cs="Arial"/>
                <w:b/>
                <w:sz w:val="24"/>
                <w:szCs w:val="24"/>
              </w:rPr>
              <w:t>Материалы лакокрасочные</w:t>
            </w:r>
          </w:p>
          <w:p w14:paraId="232E2E4D" w14:textId="77777777" w:rsidR="00E1255F" w:rsidRDefault="00E1255F" w:rsidP="00E1255F">
            <w:pPr>
              <w:jc w:val="center"/>
              <w:rPr>
                <w:rFonts w:ascii="Arial" w:hAnsi="Arial" w:cs="Arial"/>
                <w:b/>
                <w:sz w:val="24"/>
                <w:szCs w:val="24"/>
              </w:rPr>
            </w:pPr>
          </w:p>
          <w:p w14:paraId="575FCFA7" w14:textId="233116E2" w:rsidR="00E1255F" w:rsidRDefault="00E1255F" w:rsidP="00E1255F">
            <w:pPr>
              <w:jc w:val="center"/>
              <w:rPr>
                <w:rFonts w:ascii="Arial" w:hAnsi="Arial" w:cs="Arial"/>
                <w:b/>
                <w:sz w:val="24"/>
                <w:szCs w:val="24"/>
              </w:rPr>
            </w:pPr>
            <w:r w:rsidRPr="00E1255F">
              <w:rPr>
                <w:rFonts w:ascii="Arial" w:hAnsi="Arial" w:cs="Arial"/>
                <w:b/>
                <w:sz w:val="24"/>
                <w:szCs w:val="24"/>
              </w:rPr>
              <w:t>Методы определения содержания металлов</w:t>
            </w:r>
          </w:p>
          <w:p w14:paraId="5EF7B08E" w14:textId="77777777" w:rsidR="00E1255F" w:rsidRDefault="00E1255F" w:rsidP="00E1255F">
            <w:pPr>
              <w:jc w:val="center"/>
              <w:rPr>
                <w:rFonts w:ascii="Arial" w:hAnsi="Arial" w:cs="Arial"/>
                <w:b/>
                <w:sz w:val="24"/>
                <w:szCs w:val="24"/>
              </w:rPr>
            </w:pPr>
          </w:p>
          <w:p w14:paraId="267299B6" w14:textId="7978AA51" w:rsidR="00E1255F" w:rsidRDefault="00E1255F" w:rsidP="00E1255F">
            <w:pPr>
              <w:jc w:val="center"/>
              <w:rPr>
                <w:rFonts w:ascii="Arial" w:hAnsi="Arial" w:cs="Arial"/>
                <w:b/>
                <w:sz w:val="24"/>
                <w:szCs w:val="24"/>
              </w:rPr>
            </w:pPr>
            <w:r w:rsidRPr="00E1255F">
              <w:rPr>
                <w:rFonts w:ascii="Arial" w:hAnsi="Arial" w:cs="Arial"/>
                <w:b/>
                <w:sz w:val="24"/>
                <w:szCs w:val="24"/>
              </w:rPr>
              <w:t>Часть 1</w:t>
            </w:r>
          </w:p>
          <w:p w14:paraId="5F3D1984" w14:textId="77777777" w:rsidR="00E1255F" w:rsidRDefault="00E1255F" w:rsidP="00E1255F">
            <w:pPr>
              <w:jc w:val="center"/>
              <w:rPr>
                <w:rFonts w:ascii="Arial" w:hAnsi="Arial" w:cs="Arial"/>
                <w:b/>
                <w:sz w:val="24"/>
                <w:szCs w:val="24"/>
              </w:rPr>
            </w:pPr>
          </w:p>
          <w:p w14:paraId="450490A1" w14:textId="45ACC11D" w:rsidR="00E1255F" w:rsidRDefault="00E1255F" w:rsidP="00E1255F">
            <w:pPr>
              <w:jc w:val="center"/>
              <w:rPr>
                <w:rFonts w:ascii="Arial" w:hAnsi="Arial" w:cs="Arial"/>
                <w:b/>
                <w:sz w:val="24"/>
                <w:szCs w:val="24"/>
              </w:rPr>
            </w:pPr>
            <w:r w:rsidRPr="00E1255F">
              <w:rPr>
                <w:rFonts w:ascii="Arial" w:hAnsi="Arial" w:cs="Arial"/>
                <w:b/>
                <w:sz w:val="24"/>
                <w:szCs w:val="24"/>
              </w:rPr>
              <w:t>Определение содержания «растворенного» свинца</w:t>
            </w:r>
          </w:p>
          <w:p w14:paraId="71EB5CCF" w14:textId="77777777" w:rsidR="00E1255F" w:rsidRDefault="00E1255F" w:rsidP="00E1255F">
            <w:pPr>
              <w:jc w:val="center"/>
              <w:rPr>
                <w:rFonts w:ascii="Arial" w:hAnsi="Arial" w:cs="Arial"/>
                <w:b/>
                <w:sz w:val="24"/>
                <w:szCs w:val="24"/>
              </w:rPr>
            </w:pPr>
          </w:p>
          <w:p w14:paraId="546F2DDD" w14:textId="5B2D3F89" w:rsidR="00034DB1" w:rsidRPr="006559F1" w:rsidRDefault="00E1255F" w:rsidP="00E1255F">
            <w:pPr>
              <w:jc w:val="center"/>
              <w:rPr>
                <w:rFonts w:ascii="Arial" w:hAnsi="Arial" w:cs="Arial"/>
                <w:b/>
                <w:sz w:val="24"/>
                <w:szCs w:val="24"/>
              </w:rPr>
            </w:pPr>
            <w:r w:rsidRPr="00E1255F">
              <w:rPr>
                <w:rFonts w:ascii="Arial" w:hAnsi="Arial" w:cs="Arial"/>
                <w:b/>
                <w:sz w:val="24"/>
                <w:szCs w:val="24"/>
              </w:rPr>
              <w:t>МЕТОД ПЛАМЕННОЙ АТОМНО-АБСОРБЦИОННОЙ СПЕКТРОМЕТРИИ И СПЕКТРОФОТОМЕТРИЧЕСКИЙ МЕТОД С ИСПОЛЬЗОВАНИЕМ ДИТИЗОНА</w:t>
            </w:r>
          </w:p>
        </w:tc>
      </w:tr>
      <w:tr w:rsidR="0031414C" w:rsidRPr="006559F1" w14:paraId="00D8547E" w14:textId="77777777" w:rsidTr="008E7893">
        <w:trPr>
          <w:trHeight w:val="833"/>
        </w:trPr>
        <w:tc>
          <w:tcPr>
            <w:tcW w:w="5000" w:type="pct"/>
            <w:gridSpan w:val="3"/>
            <w:vAlign w:val="center"/>
          </w:tcPr>
          <w:p w14:paraId="41CA16C5" w14:textId="77777777" w:rsidR="0031414C" w:rsidRPr="006559F1" w:rsidRDefault="0031414C" w:rsidP="00CA44B9">
            <w:pPr>
              <w:jc w:val="center"/>
              <w:rPr>
                <w:rFonts w:ascii="Arial" w:hAnsi="Arial" w:cs="Arial"/>
                <w:b/>
                <w:sz w:val="24"/>
                <w:szCs w:val="24"/>
              </w:rPr>
            </w:pPr>
          </w:p>
        </w:tc>
      </w:tr>
      <w:tr w:rsidR="00DC0211" w:rsidRPr="006559F1" w14:paraId="6159AE4B" w14:textId="77777777">
        <w:trPr>
          <w:trHeight w:val="2832"/>
        </w:trPr>
        <w:tc>
          <w:tcPr>
            <w:tcW w:w="5000" w:type="pct"/>
            <w:gridSpan w:val="3"/>
            <w:vAlign w:val="center"/>
          </w:tcPr>
          <w:p w14:paraId="379F1200" w14:textId="77777777" w:rsidR="00DC0211" w:rsidRPr="006559F1" w:rsidRDefault="00DC0211" w:rsidP="00CA44B9">
            <w:pPr>
              <w:jc w:val="center"/>
              <w:rPr>
                <w:rFonts w:ascii="Arial" w:hAnsi="Arial" w:cs="Arial"/>
                <w:sz w:val="24"/>
                <w:szCs w:val="24"/>
              </w:rPr>
            </w:pPr>
            <w:r w:rsidRPr="006559F1">
              <w:rPr>
                <w:rFonts w:ascii="Arial" w:hAnsi="Arial" w:cs="Arial"/>
                <w:sz w:val="24"/>
                <w:szCs w:val="24"/>
              </w:rPr>
              <w:t xml:space="preserve">Настоящий проект стандарта не подлежит </w:t>
            </w:r>
          </w:p>
          <w:p w14:paraId="6C8259D5" w14:textId="77777777" w:rsidR="00DC0211" w:rsidRPr="006559F1" w:rsidRDefault="00DC0211" w:rsidP="00CA44B9">
            <w:pPr>
              <w:jc w:val="center"/>
              <w:rPr>
                <w:rFonts w:ascii="Arial" w:hAnsi="Arial" w:cs="Arial"/>
                <w:sz w:val="24"/>
                <w:szCs w:val="24"/>
              </w:rPr>
            </w:pPr>
            <w:r w:rsidRPr="006559F1">
              <w:rPr>
                <w:rFonts w:ascii="Arial" w:hAnsi="Arial" w:cs="Arial"/>
                <w:sz w:val="24"/>
                <w:szCs w:val="24"/>
              </w:rPr>
              <w:t>применению до его принятия</w:t>
            </w:r>
          </w:p>
          <w:p w14:paraId="5FBD4201" w14:textId="77777777" w:rsidR="00DC0211" w:rsidRPr="006559F1" w:rsidRDefault="00DC0211" w:rsidP="00CA44B9">
            <w:pPr>
              <w:rPr>
                <w:rFonts w:ascii="Arial" w:hAnsi="Arial" w:cs="Arial"/>
                <w:sz w:val="24"/>
                <w:szCs w:val="24"/>
              </w:rPr>
            </w:pPr>
          </w:p>
          <w:p w14:paraId="7A9A037D" w14:textId="77777777" w:rsidR="00DC0211" w:rsidRPr="006559F1" w:rsidRDefault="00DC0211" w:rsidP="00CA44B9">
            <w:pPr>
              <w:rPr>
                <w:rFonts w:ascii="Arial" w:hAnsi="Arial" w:cs="Arial"/>
                <w:sz w:val="24"/>
                <w:szCs w:val="24"/>
              </w:rPr>
            </w:pPr>
          </w:p>
          <w:p w14:paraId="0184DE88" w14:textId="77777777" w:rsidR="00DC0211" w:rsidRPr="006559F1" w:rsidRDefault="00DC0211" w:rsidP="00CA44B9">
            <w:pPr>
              <w:rPr>
                <w:rFonts w:ascii="Arial" w:hAnsi="Arial" w:cs="Arial"/>
                <w:sz w:val="24"/>
                <w:szCs w:val="24"/>
              </w:rPr>
            </w:pPr>
          </w:p>
        </w:tc>
      </w:tr>
    </w:tbl>
    <w:p w14:paraId="48805780" w14:textId="77777777" w:rsidR="008E7893" w:rsidRPr="006559F1" w:rsidRDefault="008E7893" w:rsidP="00CA44B9">
      <w:pPr>
        <w:rPr>
          <w:rFonts w:ascii="Arial" w:hAnsi="Arial" w:cs="Arial"/>
        </w:rPr>
      </w:pPr>
    </w:p>
    <w:p w14:paraId="7EA9B026" w14:textId="77777777" w:rsidR="00F11C36" w:rsidRPr="006559F1" w:rsidRDefault="00F11C36" w:rsidP="00CA44B9">
      <w:pPr>
        <w:jc w:val="center"/>
        <w:rPr>
          <w:rFonts w:ascii="Arial" w:hAnsi="Arial" w:cs="Arial"/>
          <w:bCs/>
          <w:sz w:val="24"/>
          <w:szCs w:val="24"/>
        </w:rPr>
      </w:pPr>
    </w:p>
    <w:p w14:paraId="4ED79C29" w14:textId="77777777" w:rsidR="001F2D2F" w:rsidRPr="006559F1" w:rsidRDefault="001F2D2F" w:rsidP="00CA44B9">
      <w:pPr>
        <w:jc w:val="center"/>
        <w:rPr>
          <w:rFonts w:ascii="Arial" w:hAnsi="Arial" w:cs="Arial"/>
          <w:bCs/>
          <w:sz w:val="24"/>
          <w:szCs w:val="24"/>
        </w:rPr>
      </w:pPr>
    </w:p>
    <w:p w14:paraId="408EC290" w14:textId="77777777" w:rsidR="00F11C36" w:rsidRPr="006559F1" w:rsidRDefault="00F11C36" w:rsidP="00CA44B9">
      <w:pPr>
        <w:jc w:val="center"/>
        <w:rPr>
          <w:rFonts w:ascii="Arial" w:hAnsi="Arial" w:cs="Arial"/>
          <w:bCs/>
          <w:sz w:val="24"/>
          <w:szCs w:val="24"/>
        </w:rPr>
      </w:pPr>
      <w:r w:rsidRPr="006559F1">
        <w:rPr>
          <w:rFonts w:ascii="Arial" w:hAnsi="Arial" w:cs="Arial"/>
          <w:bCs/>
          <w:sz w:val="24"/>
          <w:szCs w:val="24"/>
        </w:rPr>
        <w:t>Минск</w:t>
      </w:r>
    </w:p>
    <w:p w14:paraId="3FCAD6D8" w14:textId="77777777" w:rsidR="006215AD" w:rsidRPr="006559F1" w:rsidRDefault="00450CD8" w:rsidP="00CA44B9">
      <w:pPr>
        <w:pStyle w:val="6"/>
        <w:tabs>
          <w:tab w:val="left" w:pos="0"/>
        </w:tabs>
        <w:spacing w:before="0" w:after="0"/>
        <w:ind w:firstLine="0"/>
        <w:jc w:val="center"/>
        <w:rPr>
          <w:rFonts w:ascii="Arial" w:hAnsi="Arial" w:cs="Arial"/>
          <w:b w:val="0"/>
          <w:sz w:val="24"/>
          <w:szCs w:val="24"/>
        </w:rPr>
      </w:pPr>
      <w:r w:rsidRPr="006559F1">
        <w:rPr>
          <w:rFonts w:ascii="Arial" w:hAnsi="Arial" w:cs="Arial"/>
          <w:b w:val="0"/>
          <w:sz w:val="24"/>
          <w:szCs w:val="24"/>
        </w:rPr>
        <w:t>Евразийский совет</w:t>
      </w:r>
      <w:r w:rsidR="00565A32" w:rsidRPr="006559F1">
        <w:rPr>
          <w:rFonts w:ascii="Arial" w:hAnsi="Arial" w:cs="Arial"/>
          <w:b w:val="0"/>
          <w:sz w:val="24"/>
          <w:szCs w:val="24"/>
        </w:rPr>
        <w:t xml:space="preserve"> </w:t>
      </w:r>
      <w:r w:rsidR="00F310E7" w:rsidRPr="006559F1">
        <w:rPr>
          <w:rFonts w:ascii="Arial" w:hAnsi="Arial" w:cs="Arial"/>
          <w:b w:val="0"/>
          <w:sz w:val="24"/>
          <w:szCs w:val="24"/>
        </w:rPr>
        <w:t>п</w:t>
      </w:r>
      <w:r w:rsidRPr="006559F1">
        <w:rPr>
          <w:rFonts w:ascii="Arial" w:hAnsi="Arial" w:cs="Arial"/>
          <w:b w:val="0"/>
          <w:sz w:val="24"/>
          <w:szCs w:val="24"/>
        </w:rPr>
        <w:t xml:space="preserve">о </w:t>
      </w:r>
      <w:r w:rsidR="00F310E7" w:rsidRPr="006559F1">
        <w:rPr>
          <w:rFonts w:ascii="Arial" w:hAnsi="Arial" w:cs="Arial"/>
          <w:b w:val="0"/>
          <w:sz w:val="24"/>
          <w:szCs w:val="24"/>
        </w:rPr>
        <w:t xml:space="preserve">стандартизации, метрологии и сертификации </w:t>
      </w:r>
    </w:p>
    <w:p w14:paraId="63A0EFB6" w14:textId="3BD5A853" w:rsidR="00357ED4" w:rsidRPr="006559F1" w:rsidRDefault="006215AD" w:rsidP="00CA44B9">
      <w:pPr>
        <w:pStyle w:val="61"/>
        <w:rPr>
          <w:rFonts w:ascii="Arial" w:hAnsi="Arial" w:cs="Arial"/>
          <w:szCs w:val="24"/>
          <w:lang w:val="ru-RU"/>
        </w:rPr>
      </w:pPr>
      <w:r w:rsidRPr="006559F1">
        <w:rPr>
          <w:rFonts w:ascii="Arial" w:hAnsi="Arial" w:cs="Arial"/>
          <w:szCs w:val="24"/>
          <w:lang w:val="ru-RU"/>
        </w:rPr>
        <w:t>20</w:t>
      </w:r>
      <w:r w:rsidR="00E1255F">
        <w:rPr>
          <w:rFonts w:ascii="Arial" w:hAnsi="Arial" w:cs="Arial"/>
          <w:szCs w:val="24"/>
          <w:lang w:val="ru-RU"/>
        </w:rPr>
        <w:t>2</w:t>
      </w:r>
    </w:p>
    <w:p w14:paraId="4CCADD86" w14:textId="61E47A01" w:rsidR="0031414C" w:rsidRPr="00E1255F" w:rsidRDefault="00B734A8" w:rsidP="00E1255F">
      <w:pPr>
        <w:jc w:val="center"/>
        <w:rPr>
          <w:rFonts w:ascii="Arial" w:hAnsi="Arial" w:cs="Arial"/>
          <w:b/>
          <w:sz w:val="24"/>
          <w:szCs w:val="24"/>
        </w:rPr>
      </w:pPr>
      <w:r w:rsidRPr="006559F1">
        <w:rPr>
          <w:rFonts w:ascii="Arial" w:hAnsi="Arial" w:cs="Arial"/>
          <w:b/>
          <w:sz w:val="24"/>
          <w:szCs w:val="24"/>
        </w:rPr>
        <w:br w:type="page"/>
      </w:r>
      <w:r w:rsidR="0031414C" w:rsidRPr="00E1255F">
        <w:rPr>
          <w:rFonts w:ascii="Arial" w:hAnsi="Arial" w:cs="Arial"/>
          <w:b/>
          <w:sz w:val="24"/>
          <w:szCs w:val="24"/>
        </w:rPr>
        <w:lastRenderedPageBreak/>
        <w:t>Предисловие</w:t>
      </w:r>
    </w:p>
    <w:p w14:paraId="1DA1314D" w14:textId="77777777" w:rsidR="0031414C" w:rsidRPr="006559F1" w:rsidRDefault="0031414C" w:rsidP="008A6B3D">
      <w:pPr>
        <w:pStyle w:val="61"/>
        <w:ind w:firstLine="567"/>
        <w:jc w:val="both"/>
        <w:rPr>
          <w:rFonts w:ascii="Arial" w:hAnsi="Arial" w:cs="Arial"/>
          <w:szCs w:val="24"/>
          <w:lang w:val="ru-RU"/>
        </w:rPr>
      </w:pPr>
      <w:r w:rsidRPr="00655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BED25B9" w14:textId="11C441FC"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Цели, основные принципы и основной порядок проведения работ по межгосударственной станда</w:t>
      </w:r>
      <w:r w:rsidR="008A0238">
        <w:rPr>
          <w:rFonts w:ascii="Arial" w:hAnsi="Arial" w:cs="Arial"/>
          <w:b w:val="0"/>
          <w:sz w:val="24"/>
          <w:szCs w:val="24"/>
        </w:rPr>
        <w:t>ртизации установлены ГОСТ 1.0</w:t>
      </w:r>
      <w:r w:rsidRPr="006559F1">
        <w:rPr>
          <w:rFonts w:ascii="Arial" w:hAnsi="Arial" w:cs="Arial"/>
          <w:b w:val="0"/>
          <w:sz w:val="24"/>
          <w:szCs w:val="24"/>
        </w:rPr>
        <w:t xml:space="preserve"> «</w:t>
      </w:r>
      <w:r w:rsidR="008A0238" w:rsidRPr="008A0238">
        <w:rPr>
          <w:rFonts w:ascii="Arial" w:hAnsi="Arial" w:cs="Arial"/>
          <w:b w:val="0"/>
          <w:sz w:val="24"/>
          <w:szCs w:val="24"/>
        </w:rPr>
        <w:t>Межгосударственная система стандартизации. Основные положения</w:t>
      </w:r>
      <w:r w:rsidRPr="006559F1">
        <w:rPr>
          <w:rFonts w:ascii="Arial" w:hAnsi="Arial" w:cs="Arial"/>
          <w:b w:val="0"/>
          <w:sz w:val="24"/>
          <w:szCs w:val="24"/>
        </w:rPr>
        <w:t>» и</w:t>
      </w:r>
      <w:r w:rsidR="00FD31CF" w:rsidRPr="006559F1">
        <w:rPr>
          <w:rFonts w:ascii="Arial" w:hAnsi="Arial" w:cs="Arial"/>
          <w:b w:val="0"/>
          <w:sz w:val="24"/>
          <w:szCs w:val="24"/>
        </w:rPr>
        <w:br/>
      </w:r>
      <w:r w:rsidRPr="006559F1">
        <w:rPr>
          <w:rFonts w:ascii="Arial" w:hAnsi="Arial" w:cs="Arial"/>
          <w:b w:val="0"/>
          <w:bCs/>
          <w:sz w:val="24"/>
          <w:szCs w:val="24"/>
        </w:rPr>
        <w:t>ГОСТ 1.2</w:t>
      </w:r>
      <w:r w:rsidR="00034DB1" w:rsidRPr="006559F1">
        <w:rPr>
          <w:rFonts w:ascii="Arial" w:hAnsi="Arial" w:cs="Arial"/>
          <w:b w:val="0"/>
          <w:bCs/>
          <w:sz w:val="24"/>
          <w:szCs w:val="24"/>
        </w:rPr>
        <w:t xml:space="preserve"> </w:t>
      </w:r>
      <w:r w:rsidRPr="006559F1">
        <w:rPr>
          <w:rFonts w:ascii="Arial" w:hAnsi="Arial" w:cs="Arial"/>
          <w:b w:val="0"/>
          <w:bCs/>
          <w:sz w:val="24"/>
          <w:szCs w:val="24"/>
        </w:rPr>
        <w:t>«</w:t>
      </w:r>
      <w:r w:rsidR="008A0238" w:rsidRPr="008A0238">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559F1">
        <w:rPr>
          <w:rFonts w:ascii="Arial" w:hAnsi="Arial" w:cs="Arial"/>
          <w:b w:val="0"/>
          <w:bCs/>
          <w:sz w:val="24"/>
          <w:szCs w:val="24"/>
        </w:rPr>
        <w:t>»</w:t>
      </w:r>
    </w:p>
    <w:p w14:paraId="63CD005F" w14:textId="77777777" w:rsidR="0031414C" w:rsidRPr="006559F1" w:rsidRDefault="0031414C" w:rsidP="008A6B3D">
      <w:pPr>
        <w:pStyle w:val="61"/>
        <w:ind w:firstLine="567"/>
        <w:jc w:val="both"/>
        <w:rPr>
          <w:rFonts w:ascii="Arial" w:hAnsi="Arial" w:cs="Arial"/>
          <w:szCs w:val="24"/>
          <w:lang w:val="ru-RU"/>
        </w:rPr>
      </w:pPr>
    </w:p>
    <w:p w14:paraId="4A94385E" w14:textId="77777777" w:rsidR="0031414C" w:rsidRPr="006559F1" w:rsidRDefault="0031414C" w:rsidP="008A6B3D">
      <w:pPr>
        <w:pStyle w:val="61"/>
        <w:ind w:firstLine="567"/>
        <w:jc w:val="both"/>
        <w:rPr>
          <w:rFonts w:ascii="Arial" w:hAnsi="Arial" w:cs="Arial"/>
          <w:b/>
          <w:szCs w:val="24"/>
          <w:lang w:val="ru-RU"/>
        </w:rPr>
      </w:pPr>
      <w:r w:rsidRPr="006559F1">
        <w:rPr>
          <w:rFonts w:ascii="Arial" w:hAnsi="Arial" w:cs="Arial"/>
          <w:b/>
          <w:szCs w:val="24"/>
          <w:lang w:val="ru-RU"/>
        </w:rPr>
        <w:t>Сведения о стандарте</w:t>
      </w:r>
    </w:p>
    <w:p w14:paraId="334351A8" w14:textId="77777777" w:rsidR="0031414C" w:rsidRPr="006559F1" w:rsidRDefault="0031414C" w:rsidP="008A6B3D">
      <w:pPr>
        <w:pStyle w:val="61"/>
        <w:ind w:firstLine="567"/>
        <w:jc w:val="both"/>
        <w:rPr>
          <w:rFonts w:ascii="Arial" w:hAnsi="Arial" w:cs="Arial"/>
          <w:szCs w:val="24"/>
          <w:lang w:val="ru-RU"/>
        </w:rPr>
      </w:pPr>
    </w:p>
    <w:p w14:paraId="38A055E6" w14:textId="382090CD"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1</w:t>
      </w:r>
      <w:r w:rsidRPr="006559F1">
        <w:rPr>
          <w:rFonts w:ascii="Arial" w:hAnsi="Arial" w:cs="Arial"/>
          <w:b w:val="0"/>
          <w:bCs/>
          <w:sz w:val="24"/>
          <w:szCs w:val="24"/>
        </w:rPr>
        <w:t xml:space="preserve"> </w:t>
      </w:r>
      <w:r w:rsidR="00FD31CF" w:rsidRPr="006559F1">
        <w:rPr>
          <w:rFonts w:ascii="Arial" w:hAnsi="Arial" w:cs="Arial"/>
          <w:b w:val="0"/>
          <w:bCs/>
          <w:sz w:val="24"/>
          <w:szCs w:val="24"/>
        </w:rPr>
        <w:t>РАЗРАБОТАН</w:t>
      </w:r>
      <w:r w:rsidR="00F3022D" w:rsidRPr="006559F1">
        <w:rPr>
          <w:rFonts w:ascii="Arial" w:hAnsi="Arial" w:cs="Arial"/>
          <w:b w:val="0"/>
          <w:bCs/>
          <w:sz w:val="24"/>
          <w:szCs w:val="24"/>
        </w:rPr>
        <w:t xml:space="preserve"> </w:t>
      </w:r>
      <w:r w:rsidR="008A0238">
        <w:rPr>
          <w:rFonts w:ascii="Arial" w:hAnsi="Arial" w:cs="Arial"/>
          <w:b w:val="0"/>
          <w:bCs/>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497F34">
        <w:rPr>
          <w:rFonts w:ascii="Arial" w:hAnsi="Arial" w:cs="Arial"/>
          <w:b w:val="0"/>
          <w:bCs/>
          <w:sz w:val="24"/>
          <w:szCs w:val="24"/>
        </w:rPr>
        <w:t xml:space="preserve">торговли и интеграции </w:t>
      </w:r>
      <w:r w:rsidR="008A0238">
        <w:rPr>
          <w:rFonts w:ascii="Arial" w:hAnsi="Arial" w:cs="Arial"/>
          <w:b w:val="0"/>
          <w:bCs/>
          <w:sz w:val="24"/>
          <w:szCs w:val="24"/>
        </w:rPr>
        <w:t>Республики Казахстан</w:t>
      </w:r>
    </w:p>
    <w:p w14:paraId="7A0C3769" w14:textId="38FB62CA"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 xml:space="preserve">2 ВНЕСЕН </w:t>
      </w:r>
      <w:r w:rsidR="006F29E4" w:rsidRPr="006559F1">
        <w:rPr>
          <w:rFonts w:ascii="Arial" w:hAnsi="Arial" w:cs="Arial"/>
          <w:szCs w:val="24"/>
          <w:lang w:val="ru-RU"/>
        </w:rPr>
        <w:t>Комитет</w:t>
      </w:r>
      <w:r w:rsidR="00B81C2A" w:rsidRPr="006559F1">
        <w:rPr>
          <w:rFonts w:ascii="Arial" w:hAnsi="Arial" w:cs="Arial"/>
          <w:szCs w:val="24"/>
          <w:lang w:val="ru-RU"/>
        </w:rPr>
        <w:t>ом</w:t>
      </w:r>
      <w:r w:rsidR="00FD31CF" w:rsidRPr="006559F1">
        <w:rPr>
          <w:rFonts w:ascii="Arial" w:hAnsi="Arial" w:cs="Arial"/>
          <w:szCs w:val="24"/>
          <w:lang w:val="ru-RU"/>
        </w:rPr>
        <w:t xml:space="preserve"> технического регулирования</w:t>
      </w:r>
      <w:r w:rsidR="006F29E4" w:rsidRPr="006559F1">
        <w:rPr>
          <w:rFonts w:ascii="Arial" w:hAnsi="Arial" w:cs="Arial"/>
          <w:szCs w:val="24"/>
          <w:lang w:val="ru-RU"/>
        </w:rPr>
        <w:t xml:space="preserve"> и метрологии Министерства</w:t>
      </w:r>
      <w:r w:rsidR="00714E82" w:rsidRPr="006559F1">
        <w:rPr>
          <w:rFonts w:ascii="Arial" w:hAnsi="Arial" w:cs="Arial"/>
          <w:szCs w:val="24"/>
          <w:lang w:val="ru-RU"/>
        </w:rPr>
        <w:t xml:space="preserve"> </w:t>
      </w:r>
      <w:r w:rsidR="001E37EA">
        <w:rPr>
          <w:rFonts w:ascii="Arial" w:hAnsi="Arial" w:cs="Arial"/>
          <w:szCs w:val="24"/>
          <w:lang w:val="ru-RU"/>
        </w:rPr>
        <w:t>торговли и интеграции</w:t>
      </w:r>
      <w:r w:rsidR="006F29E4" w:rsidRPr="006559F1">
        <w:rPr>
          <w:rFonts w:ascii="Arial" w:hAnsi="Arial" w:cs="Arial"/>
          <w:szCs w:val="24"/>
          <w:lang w:val="ru-RU"/>
        </w:rPr>
        <w:t xml:space="preserve"> Республики Казахстан»</w:t>
      </w:r>
    </w:p>
    <w:p w14:paraId="41B6B5B3" w14:textId="77777777"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3 ПРИНЯТ Евразийским советом по стандартизации, метрологии и сертификации (протокол  №</w:t>
      </w:r>
      <w:r w:rsidRPr="006559F1">
        <w:rPr>
          <w:rFonts w:ascii="Arial" w:hAnsi="Arial" w:cs="Arial"/>
          <w:szCs w:val="24"/>
          <w:lang w:val="ru-RU"/>
        </w:rPr>
        <w:tab/>
        <w:t xml:space="preserve">          от </w:t>
      </w:r>
      <w:r w:rsidRPr="006559F1">
        <w:rPr>
          <w:rFonts w:ascii="Arial" w:hAnsi="Arial" w:cs="Arial"/>
          <w:szCs w:val="24"/>
          <w:lang w:val="ru-RU"/>
        </w:rPr>
        <w:tab/>
        <w:t xml:space="preserve">      20</w:t>
      </w:r>
      <w:r w:rsidRPr="006559F1">
        <w:rPr>
          <w:rFonts w:ascii="Arial" w:hAnsi="Arial" w:cs="Arial"/>
          <w:szCs w:val="24"/>
          <w:lang w:val="ru-RU"/>
        </w:rPr>
        <w:tab/>
        <w:t>г.).</w:t>
      </w:r>
    </w:p>
    <w:p w14:paraId="196565ED" w14:textId="77777777" w:rsidR="0031414C" w:rsidRPr="006559F1" w:rsidRDefault="0031414C" w:rsidP="008A6B3D">
      <w:pPr>
        <w:pStyle w:val="-4"/>
        <w:spacing w:after="120"/>
        <w:ind w:firstLine="567"/>
        <w:rPr>
          <w:rFonts w:ascii="Arial" w:hAnsi="Arial" w:cs="Arial"/>
          <w:szCs w:val="24"/>
          <w:lang w:val="ru-RU"/>
        </w:rPr>
      </w:pPr>
      <w:r w:rsidRPr="006559F1">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6559F1" w14:paraId="15BD928E" w14:textId="77777777">
        <w:tc>
          <w:tcPr>
            <w:tcW w:w="1481" w:type="pct"/>
            <w:tcBorders>
              <w:bottom w:val="double" w:sz="4" w:space="0" w:color="auto"/>
            </w:tcBorders>
          </w:tcPr>
          <w:p w14:paraId="6203FD07" w14:textId="77777777" w:rsidR="0031414C" w:rsidRPr="006559F1" w:rsidRDefault="00702016" w:rsidP="00CA44B9">
            <w:pPr>
              <w:pStyle w:val="-4"/>
              <w:jc w:val="center"/>
              <w:rPr>
                <w:rFonts w:ascii="Arial" w:hAnsi="Arial" w:cs="Arial"/>
                <w:spacing w:val="-4"/>
                <w:szCs w:val="24"/>
                <w:lang w:val="ru-RU"/>
              </w:rPr>
            </w:pPr>
            <w:r w:rsidRPr="006559F1">
              <w:rPr>
                <w:rFonts w:ascii="Arial" w:hAnsi="Arial" w:cs="Arial"/>
                <w:spacing w:val="-4"/>
                <w:szCs w:val="24"/>
                <w:lang w:val="ru-RU"/>
              </w:rPr>
              <w:t>Краткое на</w:t>
            </w:r>
            <w:r w:rsidR="0031414C" w:rsidRPr="006559F1">
              <w:rPr>
                <w:rFonts w:ascii="Arial" w:hAnsi="Arial" w:cs="Arial"/>
                <w:spacing w:val="-4"/>
                <w:szCs w:val="24"/>
                <w:lang w:val="ru-RU"/>
              </w:rPr>
              <w:t>именование страны</w:t>
            </w:r>
          </w:p>
          <w:p w14:paraId="4E0EDDC5"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3166) 004–97</w:t>
            </w:r>
          </w:p>
        </w:tc>
        <w:tc>
          <w:tcPr>
            <w:tcW w:w="1481" w:type="pct"/>
            <w:tcBorders>
              <w:bottom w:val="double" w:sz="4" w:space="0" w:color="auto"/>
            </w:tcBorders>
          </w:tcPr>
          <w:p w14:paraId="2B5E9B72"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Код страны</w:t>
            </w:r>
          </w:p>
          <w:p w14:paraId="677E25D3"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2166) 004–97</w:t>
            </w:r>
          </w:p>
        </w:tc>
        <w:tc>
          <w:tcPr>
            <w:tcW w:w="2037" w:type="pct"/>
            <w:tcBorders>
              <w:bottom w:val="double" w:sz="4" w:space="0" w:color="auto"/>
            </w:tcBorders>
          </w:tcPr>
          <w:p w14:paraId="6D7DFF71"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Сокращенное наименование национального органа по стандартизации</w:t>
            </w:r>
          </w:p>
        </w:tc>
      </w:tr>
      <w:tr w:rsidR="00043E05" w:rsidRPr="006559F1" w14:paraId="44608A85" w14:textId="77777777">
        <w:tc>
          <w:tcPr>
            <w:tcW w:w="1481" w:type="pct"/>
            <w:tcBorders>
              <w:top w:val="double" w:sz="4" w:space="0" w:color="auto"/>
            </w:tcBorders>
          </w:tcPr>
          <w:p w14:paraId="24AC18D8" w14:textId="77777777" w:rsidR="00043E05" w:rsidRPr="006559F1" w:rsidRDefault="00043E05" w:rsidP="00CA44B9">
            <w:pPr>
              <w:pStyle w:val="-4"/>
              <w:rPr>
                <w:rFonts w:ascii="Arial" w:hAnsi="Arial" w:cs="Arial"/>
                <w:szCs w:val="24"/>
                <w:lang w:val="ru-RU"/>
              </w:rPr>
            </w:pPr>
          </w:p>
        </w:tc>
        <w:tc>
          <w:tcPr>
            <w:tcW w:w="1481" w:type="pct"/>
            <w:tcBorders>
              <w:top w:val="double" w:sz="4" w:space="0" w:color="auto"/>
            </w:tcBorders>
          </w:tcPr>
          <w:p w14:paraId="7941E657" w14:textId="77777777" w:rsidR="00043E05" w:rsidRPr="006559F1" w:rsidRDefault="00043E05" w:rsidP="00CA44B9">
            <w:pPr>
              <w:ind w:firstLine="16"/>
              <w:jc w:val="center"/>
              <w:rPr>
                <w:rFonts w:ascii="Arial" w:hAnsi="Arial" w:cs="Arial"/>
                <w:sz w:val="24"/>
                <w:szCs w:val="24"/>
              </w:rPr>
            </w:pPr>
          </w:p>
        </w:tc>
        <w:tc>
          <w:tcPr>
            <w:tcW w:w="2037" w:type="pct"/>
            <w:tcBorders>
              <w:top w:val="double" w:sz="4" w:space="0" w:color="auto"/>
            </w:tcBorders>
          </w:tcPr>
          <w:p w14:paraId="702E8992" w14:textId="77777777" w:rsidR="00043E05" w:rsidRPr="006559F1" w:rsidRDefault="00043E05" w:rsidP="00CA44B9">
            <w:pPr>
              <w:ind w:firstLine="16"/>
              <w:rPr>
                <w:rFonts w:ascii="Arial" w:hAnsi="Arial" w:cs="Arial"/>
                <w:sz w:val="24"/>
                <w:szCs w:val="24"/>
              </w:rPr>
            </w:pPr>
          </w:p>
        </w:tc>
      </w:tr>
    </w:tbl>
    <w:p w14:paraId="1F71AAD2" w14:textId="77777777" w:rsidR="00E55816" w:rsidRDefault="00E55816" w:rsidP="00E55816">
      <w:pPr>
        <w:ind w:firstLine="567"/>
        <w:rPr>
          <w:rFonts w:ascii="Arial" w:hAnsi="Arial" w:cs="Arial"/>
          <w:sz w:val="24"/>
          <w:szCs w:val="24"/>
        </w:rPr>
      </w:pPr>
    </w:p>
    <w:p w14:paraId="66B2F3FB" w14:textId="2660320D" w:rsidR="00E55816" w:rsidRDefault="00E55816" w:rsidP="00E55816">
      <w:pPr>
        <w:ind w:firstLine="567"/>
        <w:jc w:val="both"/>
        <w:rPr>
          <w:rFonts w:ascii="Arial" w:hAnsi="Arial" w:cs="Arial"/>
          <w:sz w:val="24"/>
          <w:szCs w:val="24"/>
        </w:rPr>
      </w:pPr>
      <w:r>
        <w:rPr>
          <w:rFonts w:ascii="Arial" w:hAnsi="Arial" w:cs="Arial"/>
          <w:sz w:val="24"/>
          <w:szCs w:val="24"/>
        </w:rPr>
        <w:t xml:space="preserve">4 Настоящий стандарт разработан на основе </w:t>
      </w:r>
      <w:r w:rsidR="00E1255F" w:rsidRPr="00E1255F">
        <w:rPr>
          <w:rFonts w:ascii="Arial" w:hAnsi="Arial" w:cs="Arial"/>
          <w:sz w:val="24"/>
          <w:szCs w:val="24"/>
        </w:rPr>
        <w:t>ISO 3856/1</w:t>
      </w:r>
      <w:r w:rsidR="00E1255F">
        <w:rPr>
          <w:rFonts w:ascii="Arial" w:hAnsi="Arial" w:cs="Arial"/>
          <w:sz w:val="24"/>
          <w:szCs w:val="24"/>
        </w:rPr>
        <w:t xml:space="preserve">:1984 </w:t>
      </w:r>
      <w:r w:rsidR="00E1255F" w:rsidRPr="00E1255F">
        <w:rPr>
          <w:rFonts w:ascii="Arial" w:hAnsi="Arial" w:cs="Arial"/>
          <w:sz w:val="24"/>
          <w:szCs w:val="24"/>
        </w:rPr>
        <w:t>Материалы лакокрасочные</w:t>
      </w:r>
      <w:proofErr w:type="gramStart"/>
      <w:r w:rsidR="00E1255F" w:rsidRPr="00E1255F">
        <w:rPr>
          <w:rFonts w:ascii="Arial" w:hAnsi="Arial" w:cs="Arial"/>
          <w:sz w:val="24"/>
          <w:szCs w:val="24"/>
        </w:rPr>
        <w:t>.</w:t>
      </w:r>
      <w:proofErr w:type="gramEnd"/>
      <w:r w:rsidR="00E1255F" w:rsidRPr="00E1255F">
        <w:rPr>
          <w:rFonts w:ascii="Arial" w:hAnsi="Arial" w:cs="Arial"/>
          <w:sz w:val="24"/>
          <w:szCs w:val="24"/>
        </w:rPr>
        <w:t xml:space="preserve"> Методы определения содержания металлов</w:t>
      </w:r>
      <w:proofErr w:type="gramStart"/>
      <w:r w:rsidR="00E1255F">
        <w:rPr>
          <w:rFonts w:ascii="Arial" w:hAnsi="Arial" w:cs="Arial"/>
          <w:sz w:val="24"/>
          <w:szCs w:val="24"/>
        </w:rPr>
        <w:t>.</w:t>
      </w:r>
      <w:proofErr w:type="gramEnd"/>
      <w:r w:rsidR="00E1255F">
        <w:rPr>
          <w:rFonts w:ascii="Arial" w:hAnsi="Arial" w:cs="Arial"/>
          <w:sz w:val="24"/>
          <w:szCs w:val="24"/>
        </w:rPr>
        <w:t xml:space="preserve"> </w:t>
      </w:r>
      <w:r w:rsidR="00E1255F" w:rsidRPr="00E1255F">
        <w:rPr>
          <w:rFonts w:ascii="Arial" w:hAnsi="Arial" w:cs="Arial"/>
          <w:sz w:val="24"/>
          <w:szCs w:val="24"/>
        </w:rPr>
        <w:t>Часть 1: Определение содержания «растворенного» свинца</w:t>
      </w:r>
      <w:proofErr w:type="gramStart"/>
      <w:r w:rsidR="00E1255F" w:rsidRPr="00E1255F">
        <w:rPr>
          <w:rFonts w:ascii="Arial" w:hAnsi="Arial" w:cs="Arial"/>
          <w:sz w:val="24"/>
          <w:szCs w:val="24"/>
        </w:rPr>
        <w:t>.</w:t>
      </w:r>
      <w:proofErr w:type="gramEnd"/>
      <w:r w:rsidR="00E1255F" w:rsidRPr="00E1255F">
        <w:rPr>
          <w:rFonts w:ascii="Arial" w:hAnsi="Arial" w:cs="Arial"/>
          <w:sz w:val="24"/>
          <w:szCs w:val="24"/>
        </w:rPr>
        <w:t xml:space="preserve"> Метод пламенной атомно-абсорбционной спектрометрии и спектрофотометрический метод с использованием </w:t>
      </w:r>
      <w:proofErr w:type="spellStart"/>
      <w:r w:rsidR="00E1255F" w:rsidRPr="00E1255F">
        <w:rPr>
          <w:rFonts w:ascii="Arial" w:hAnsi="Arial" w:cs="Arial"/>
          <w:sz w:val="24"/>
          <w:szCs w:val="24"/>
        </w:rPr>
        <w:t>дитизона</w:t>
      </w:r>
      <w:proofErr w:type="spellEnd"/>
      <w:r w:rsidR="00E1255F">
        <w:rPr>
          <w:rFonts w:ascii="Arial" w:hAnsi="Arial" w:cs="Arial"/>
          <w:sz w:val="24"/>
          <w:szCs w:val="24"/>
        </w:rPr>
        <w:t>.</w:t>
      </w:r>
    </w:p>
    <w:p w14:paraId="7A46DF23" w14:textId="77777777" w:rsidR="00E55816" w:rsidRPr="006559F1" w:rsidRDefault="00E55816" w:rsidP="00E55816">
      <w:pPr>
        <w:ind w:firstLine="567"/>
        <w:rPr>
          <w:rFonts w:ascii="Arial" w:hAnsi="Arial" w:cs="Arial"/>
          <w:sz w:val="24"/>
          <w:szCs w:val="24"/>
        </w:rPr>
      </w:pPr>
    </w:p>
    <w:p w14:paraId="3CF2ADE1" w14:textId="16B81B58" w:rsidR="00FD31CF" w:rsidRPr="006559F1" w:rsidRDefault="00E55816" w:rsidP="00E55816">
      <w:pPr>
        <w:pStyle w:val="6"/>
        <w:spacing w:before="0" w:after="0"/>
        <w:ind w:firstLine="567"/>
        <w:rPr>
          <w:rFonts w:ascii="Arial" w:hAnsi="Arial" w:cs="Arial"/>
          <w:b w:val="0"/>
          <w:sz w:val="24"/>
          <w:szCs w:val="24"/>
        </w:rPr>
      </w:pPr>
      <w:r>
        <w:rPr>
          <w:rFonts w:ascii="Arial" w:hAnsi="Arial" w:cs="Arial"/>
          <w:b w:val="0"/>
          <w:sz w:val="24"/>
          <w:szCs w:val="24"/>
        </w:rPr>
        <w:t>5</w:t>
      </w:r>
      <w:r w:rsidR="00FD31CF" w:rsidRPr="006559F1">
        <w:rPr>
          <w:rFonts w:ascii="Arial" w:hAnsi="Arial" w:cs="Arial"/>
          <w:b w:val="0"/>
          <w:sz w:val="24"/>
          <w:szCs w:val="24"/>
        </w:rPr>
        <w:t xml:space="preserve"> ВВЕДЕН ВПЕРВЫЕ</w:t>
      </w:r>
    </w:p>
    <w:p w14:paraId="450569AE" w14:textId="77777777" w:rsidR="00FD31CF" w:rsidRPr="006559F1" w:rsidRDefault="00FD31CF" w:rsidP="008A6B3D">
      <w:pPr>
        <w:ind w:firstLine="567"/>
        <w:jc w:val="both"/>
        <w:rPr>
          <w:rFonts w:ascii="Arial" w:hAnsi="Arial" w:cs="Arial"/>
          <w:sz w:val="24"/>
          <w:szCs w:val="24"/>
        </w:rPr>
      </w:pPr>
    </w:p>
    <w:p w14:paraId="7BB402FC" w14:textId="77777777"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43E38864" w14:textId="707CA795"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об изменениях к настоящему стандарту публ</w:t>
      </w:r>
      <w:r w:rsidR="001E37EA">
        <w:rPr>
          <w:rFonts w:ascii="Arial" w:hAnsi="Arial" w:cs="Arial"/>
          <w:i/>
          <w:iCs/>
          <w:sz w:val="24"/>
          <w:szCs w:val="24"/>
        </w:rPr>
        <w:t>икуется в указателе (каталоге) «Межгосударственные стандарты»</w:t>
      </w:r>
      <w:r w:rsidRPr="006559F1">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Pr>
          <w:rFonts w:ascii="Arial" w:hAnsi="Arial" w:cs="Arial"/>
          <w:i/>
          <w:iCs/>
          <w:sz w:val="24"/>
          <w:szCs w:val="24"/>
        </w:rPr>
        <w:t>ана в информационном указателе «Межгосударственные стандарты»</w:t>
      </w:r>
      <w:r w:rsidRPr="006559F1">
        <w:rPr>
          <w:rFonts w:ascii="Arial" w:hAnsi="Arial" w:cs="Arial"/>
          <w:i/>
          <w:iCs/>
          <w:sz w:val="24"/>
          <w:szCs w:val="24"/>
        </w:rPr>
        <w:t>.</w:t>
      </w:r>
    </w:p>
    <w:p w14:paraId="0AF42E23" w14:textId="77777777" w:rsidR="008A0238" w:rsidRPr="006559F1" w:rsidRDefault="008A0238" w:rsidP="00CA44B9">
      <w:pPr>
        <w:ind w:firstLine="540"/>
        <w:jc w:val="both"/>
        <w:rPr>
          <w:rFonts w:ascii="Arial" w:hAnsi="Arial" w:cs="Arial"/>
          <w:i/>
          <w:iCs/>
          <w:sz w:val="24"/>
          <w:szCs w:val="24"/>
        </w:rPr>
      </w:pPr>
    </w:p>
    <w:p w14:paraId="028AF7BB" w14:textId="77777777" w:rsidR="00E55816" w:rsidRDefault="00E55816" w:rsidP="00CA44B9">
      <w:pPr>
        <w:spacing w:line="280" w:lineRule="exact"/>
        <w:ind w:firstLine="567"/>
        <w:jc w:val="both"/>
        <w:rPr>
          <w:rFonts w:ascii="Arial" w:hAnsi="Arial" w:cs="Arial"/>
          <w:sz w:val="24"/>
          <w:szCs w:val="24"/>
        </w:rPr>
      </w:pPr>
    </w:p>
    <w:p w14:paraId="284E6D85" w14:textId="77777777" w:rsidR="00E55816" w:rsidRDefault="00E55816" w:rsidP="00CA44B9">
      <w:pPr>
        <w:spacing w:line="280" w:lineRule="exact"/>
        <w:ind w:firstLine="567"/>
        <w:jc w:val="both"/>
        <w:rPr>
          <w:rFonts w:ascii="Arial" w:hAnsi="Arial" w:cs="Arial"/>
          <w:sz w:val="24"/>
          <w:szCs w:val="24"/>
        </w:rPr>
      </w:pPr>
    </w:p>
    <w:p w14:paraId="63CC3DB7" w14:textId="77777777" w:rsidR="00E55816" w:rsidRDefault="00E55816" w:rsidP="00CA44B9">
      <w:pPr>
        <w:spacing w:line="280" w:lineRule="exact"/>
        <w:ind w:firstLine="567"/>
        <w:jc w:val="both"/>
        <w:rPr>
          <w:rFonts w:ascii="Arial" w:hAnsi="Arial" w:cs="Arial"/>
          <w:sz w:val="24"/>
          <w:szCs w:val="24"/>
        </w:rPr>
      </w:pPr>
    </w:p>
    <w:p w14:paraId="2D688161" w14:textId="77777777" w:rsidR="00E55816" w:rsidRDefault="00E55816" w:rsidP="00CA44B9">
      <w:pPr>
        <w:spacing w:line="280" w:lineRule="exact"/>
        <w:ind w:firstLine="567"/>
        <w:jc w:val="both"/>
        <w:rPr>
          <w:rFonts w:ascii="Arial" w:hAnsi="Arial" w:cs="Arial"/>
          <w:sz w:val="24"/>
          <w:szCs w:val="24"/>
        </w:rPr>
      </w:pPr>
    </w:p>
    <w:p w14:paraId="1D382F4C" w14:textId="77777777" w:rsidR="00E55816" w:rsidRDefault="00E55816" w:rsidP="00CA44B9">
      <w:pPr>
        <w:spacing w:line="280" w:lineRule="exact"/>
        <w:ind w:firstLine="567"/>
        <w:jc w:val="both"/>
        <w:rPr>
          <w:rFonts w:ascii="Arial" w:hAnsi="Arial" w:cs="Arial"/>
          <w:sz w:val="24"/>
          <w:szCs w:val="24"/>
        </w:rPr>
      </w:pPr>
    </w:p>
    <w:p w14:paraId="0F7B2DE9" w14:textId="77777777" w:rsidR="00E55816" w:rsidRDefault="00E55816" w:rsidP="00CA44B9">
      <w:pPr>
        <w:spacing w:line="280" w:lineRule="exact"/>
        <w:ind w:firstLine="567"/>
        <w:jc w:val="both"/>
        <w:rPr>
          <w:rFonts w:ascii="Arial" w:hAnsi="Arial" w:cs="Arial"/>
          <w:sz w:val="24"/>
          <w:szCs w:val="24"/>
        </w:rPr>
      </w:pPr>
    </w:p>
    <w:p w14:paraId="039CF913" w14:textId="77777777" w:rsidR="00E55816" w:rsidRDefault="00E55816" w:rsidP="00CA44B9">
      <w:pPr>
        <w:spacing w:line="280" w:lineRule="exact"/>
        <w:ind w:firstLine="567"/>
        <w:jc w:val="both"/>
        <w:rPr>
          <w:rFonts w:ascii="Arial" w:hAnsi="Arial" w:cs="Arial"/>
          <w:sz w:val="24"/>
          <w:szCs w:val="24"/>
        </w:rPr>
      </w:pPr>
    </w:p>
    <w:p w14:paraId="380BEE92" w14:textId="77777777" w:rsidR="00E55816" w:rsidRDefault="00E55816" w:rsidP="00CA44B9">
      <w:pPr>
        <w:spacing w:line="280" w:lineRule="exact"/>
        <w:ind w:firstLine="567"/>
        <w:jc w:val="both"/>
        <w:rPr>
          <w:rFonts w:ascii="Arial" w:hAnsi="Arial" w:cs="Arial"/>
          <w:sz w:val="24"/>
          <w:szCs w:val="24"/>
        </w:rPr>
      </w:pPr>
    </w:p>
    <w:p w14:paraId="3CCC385F" w14:textId="77777777" w:rsidR="00E55816" w:rsidRDefault="00E55816" w:rsidP="00CA44B9">
      <w:pPr>
        <w:spacing w:line="280" w:lineRule="exact"/>
        <w:ind w:firstLine="567"/>
        <w:jc w:val="both"/>
        <w:rPr>
          <w:rFonts w:ascii="Arial" w:hAnsi="Arial" w:cs="Arial"/>
          <w:sz w:val="24"/>
          <w:szCs w:val="24"/>
        </w:rPr>
      </w:pPr>
    </w:p>
    <w:p w14:paraId="019B6C7B" w14:textId="77777777" w:rsidR="00E55816" w:rsidRDefault="00E55816" w:rsidP="00CA44B9">
      <w:pPr>
        <w:spacing w:line="280" w:lineRule="exact"/>
        <w:ind w:firstLine="567"/>
        <w:jc w:val="both"/>
        <w:rPr>
          <w:rFonts w:ascii="Arial" w:hAnsi="Arial" w:cs="Arial"/>
          <w:sz w:val="24"/>
          <w:szCs w:val="24"/>
        </w:rPr>
      </w:pPr>
    </w:p>
    <w:p w14:paraId="429D679A" w14:textId="77777777" w:rsidR="00E55816" w:rsidRDefault="00E55816" w:rsidP="00CA44B9">
      <w:pPr>
        <w:spacing w:line="280" w:lineRule="exact"/>
        <w:ind w:firstLine="567"/>
        <w:jc w:val="both"/>
        <w:rPr>
          <w:rFonts w:ascii="Arial" w:hAnsi="Arial" w:cs="Arial"/>
          <w:sz w:val="24"/>
          <w:szCs w:val="24"/>
        </w:rPr>
      </w:pPr>
    </w:p>
    <w:p w14:paraId="2B9C4C46" w14:textId="77777777" w:rsidR="00E55816" w:rsidRDefault="00E55816" w:rsidP="00CA44B9">
      <w:pPr>
        <w:spacing w:line="280" w:lineRule="exact"/>
        <w:ind w:firstLine="567"/>
        <w:jc w:val="both"/>
        <w:rPr>
          <w:rFonts w:ascii="Arial" w:hAnsi="Arial" w:cs="Arial"/>
          <w:sz w:val="24"/>
          <w:szCs w:val="24"/>
        </w:rPr>
      </w:pPr>
    </w:p>
    <w:p w14:paraId="2626E9C1" w14:textId="77777777" w:rsidR="00E55816" w:rsidRDefault="00E55816" w:rsidP="00CA44B9">
      <w:pPr>
        <w:spacing w:line="280" w:lineRule="exact"/>
        <w:ind w:firstLine="567"/>
        <w:jc w:val="both"/>
        <w:rPr>
          <w:rFonts w:ascii="Arial" w:hAnsi="Arial" w:cs="Arial"/>
          <w:sz w:val="24"/>
          <w:szCs w:val="24"/>
        </w:rPr>
      </w:pPr>
    </w:p>
    <w:p w14:paraId="3DE2602A" w14:textId="77777777" w:rsidR="00E55816" w:rsidRDefault="00E55816" w:rsidP="00CA44B9">
      <w:pPr>
        <w:spacing w:line="280" w:lineRule="exact"/>
        <w:ind w:firstLine="567"/>
        <w:jc w:val="both"/>
        <w:rPr>
          <w:rFonts w:ascii="Arial" w:hAnsi="Arial" w:cs="Arial"/>
          <w:sz w:val="24"/>
          <w:szCs w:val="24"/>
        </w:rPr>
      </w:pPr>
    </w:p>
    <w:p w14:paraId="308FF6F0" w14:textId="77777777" w:rsidR="00E55816" w:rsidRDefault="00E55816" w:rsidP="00CA44B9">
      <w:pPr>
        <w:spacing w:line="280" w:lineRule="exact"/>
        <w:ind w:firstLine="567"/>
        <w:jc w:val="both"/>
        <w:rPr>
          <w:rFonts w:ascii="Arial" w:hAnsi="Arial" w:cs="Arial"/>
          <w:sz w:val="24"/>
          <w:szCs w:val="24"/>
        </w:rPr>
      </w:pPr>
    </w:p>
    <w:p w14:paraId="1E011A33" w14:textId="77777777" w:rsidR="00E55816" w:rsidRDefault="00E55816" w:rsidP="00CA44B9">
      <w:pPr>
        <w:spacing w:line="280" w:lineRule="exact"/>
        <w:ind w:firstLine="567"/>
        <w:jc w:val="both"/>
        <w:rPr>
          <w:rFonts w:ascii="Arial" w:hAnsi="Arial" w:cs="Arial"/>
          <w:sz w:val="24"/>
          <w:szCs w:val="24"/>
        </w:rPr>
      </w:pPr>
    </w:p>
    <w:p w14:paraId="2B56D52B" w14:textId="77777777" w:rsidR="00E55816" w:rsidRDefault="00E55816" w:rsidP="00CA44B9">
      <w:pPr>
        <w:spacing w:line="280" w:lineRule="exact"/>
        <w:ind w:firstLine="567"/>
        <w:jc w:val="both"/>
        <w:rPr>
          <w:rFonts w:ascii="Arial" w:hAnsi="Arial" w:cs="Arial"/>
          <w:sz w:val="24"/>
          <w:szCs w:val="24"/>
        </w:rPr>
      </w:pPr>
    </w:p>
    <w:p w14:paraId="3D3CA6C4" w14:textId="77777777" w:rsidR="00E55816" w:rsidRDefault="00E55816" w:rsidP="00CA44B9">
      <w:pPr>
        <w:spacing w:line="280" w:lineRule="exact"/>
        <w:ind w:firstLine="567"/>
        <w:jc w:val="both"/>
        <w:rPr>
          <w:rFonts w:ascii="Arial" w:hAnsi="Arial" w:cs="Arial"/>
          <w:sz w:val="24"/>
          <w:szCs w:val="24"/>
        </w:rPr>
      </w:pPr>
    </w:p>
    <w:p w14:paraId="5AD6865E" w14:textId="77777777" w:rsidR="00E55816" w:rsidRDefault="00E55816" w:rsidP="00CA44B9">
      <w:pPr>
        <w:spacing w:line="280" w:lineRule="exact"/>
        <w:ind w:firstLine="567"/>
        <w:jc w:val="both"/>
        <w:rPr>
          <w:rFonts w:ascii="Arial" w:hAnsi="Arial" w:cs="Arial"/>
          <w:sz w:val="24"/>
          <w:szCs w:val="24"/>
        </w:rPr>
      </w:pPr>
    </w:p>
    <w:p w14:paraId="72EDA3D4" w14:textId="77777777" w:rsidR="00E55816" w:rsidRDefault="00E55816" w:rsidP="00CA44B9">
      <w:pPr>
        <w:spacing w:line="280" w:lineRule="exact"/>
        <w:ind w:firstLine="567"/>
        <w:jc w:val="both"/>
        <w:rPr>
          <w:rFonts w:ascii="Arial" w:hAnsi="Arial" w:cs="Arial"/>
          <w:sz w:val="24"/>
          <w:szCs w:val="24"/>
        </w:rPr>
      </w:pPr>
    </w:p>
    <w:p w14:paraId="21B2FA7F" w14:textId="77777777" w:rsidR="00E55816" w:rsidRDefault="00E55816" w:rsidP="00CA44B9">
      <w:pPr>
        <w:spacing w:line="280" w:lineRule="exact"/>
        <w:ind w:firstLine="567"/>
        <w:jc w:val="both"/>
        <w:rPr>
          <w:rFonts w:ascii="Arial" w:hAnsi="Arial" w:cs="Arial"/>
          <w:sz w:val="24"/>
          <w:szCs w:val="24"/>
        </w:rPr>
      </w:pPr>
    </w:p>
    <w:p w14:paraId="6A40A4FD" w14:textId="77777777" w:rsidR="00E55816" w:rsidRDefault="00E55816" w:rsidP="00CA44B9">
      <w:pPr>
        <w:spacing w:line="280" w:lineRule="exact"/>
        <w:ind w:firstLine="567"/>
        <w:jc w:val="both"/>
        <w:rPr>
          <w:rFonts w:ascii="Arial" w:hAnsi="Arial" w:cs="Arial"/>
          <w:sz w:val="24"/>
          <w:szCs w:val="24"/>
        </w:rPr>
      </w:pPr>
    </w:p>
    <w:p w14:paraId="4D06695B" w14:textId="77777777" w:rsidR="00E55816" w:rsidRDefault="00E55816" w:rsidP="00CA44B9">
      <w:pPr>
        <w:spacing w:line="280" w:lineRule="exact"/>
        <w:ind w:firstLine="567"/>
        <w:jc w:val="both"/>
        <w:rPr>
          <w:rFonts w:ascii="Arial" w:hAnsi="Arial" w:cs="Arial"/>
          <w:sz w:val="24"/>
          <w:szCs w:val="24"/>
        </w:rPr>
      </w:pPr>
    </w:p>
    <w:p w14:paraId="0A04B409" w14:textId="77777777" w:rsidR="00E55816" w:rsidRDefault="00E55816" w:rsidP="00CA44B9">
      <w:pPr>
        <w:spacing w:line="280" w:lineRule="exact"/>
        <w:ind w:firstLine="567"/>
        <w:jc w:val="both"/>
        <w:rPr>
          <w:rFonts w:ascii="Arial" w:hAnsi="Arial" w:cs="Arial"/>
          <w:sz w:val="24"/>
          <w:szCs w:val="24"/>
        </w:rPr>
      </w:pPr>
    </w:p>
    <w:p w14:paraId="717B66ED" w14:textId="77777777" w:rsidR="00E55816" w:rsidRDefault="00E55816" w:rsidP="00CA44B9">
      <w:pPr>
        <w:spacing w:line="280" w:lineRule="exact"/>
        <w:ind w:firstLine="567"/>
        <w:jc w:val="both"/>
        <w:rPr>
          <w:rFonts w:ascii="Arial" w:hAnsi="Arial" w:cs="Arial"/>
          <w:sz w:val="24"/>
          <w:szCs w:val="24"/>
        </w:rPr>
      </w:pPr>
    </w:p>
    <w:p w14:paraId="26289201" w14:textId="77777777" w:rsidR="00E55816" w:rsidRDefault="00E55816" w:rsidP="00CA44B9">
      <w:pPr>
        <w:spacing w:line="280" w:lineRule="exact"/>
        <w:ind w:firstLine="567"/>
        <w:jc w:val="both"/>
        <w:rPr>
          <w:rFonts w:ascii="Arial" w:hAnsi="Arial" w:cs="Arial"/>
          <w:sz w:val="24"/>
          <w:szCs w:val="24"/>
        </w:rPr>
      </w:pPr>
    </w:p>
    <w:p w14:paraId="7D75E63C" w14:textId="77777777" w:rsidR="00E55816" w:rsidRDefault="00E55816" w:rsidP="00CA44B9">
      <w:pPr>
        <w:spacing w:line="280" w:lineRule="exact"/>
        <w:ind w:firstLine="567"/>
        <w:jc w:val="both"/>
        <w:rPr>
          <w:rFonts w:ascii="Arial" w:hAnsi="Arial" w:cs="Arial"/>
          <w:sz w:val="24"/>
          <w:szCs w:val="24"/>
        </w:rPr>
      </w:pPr>
    </w:p>
    <w:p w14:paraId="2F0E7CA4" w14:textId="77777777" w:rsidR="00E55816" w:rsidRDefault="00E55816" w:rsidP="00CA44B9">
      <w:pPr>
        <w:spacing w:line="280" w:lineRule="exact"/>
        <w:ind w:firstLine="567"/>
        <w:jc w:val="both"/>
        <w:rPr>
          <w:rFonts w:ascii="Arial" w:hAnsi="Arial" w:cs="Arial"/>
          <w:sz w:val="24"/>
          <w:szCs w:val="24"/>
        </w:rPr>
      </w:pPr>
    </w:p>
    <w:p w14:paraId="59D0682F" w14:textId="77777777" w:rsidR="00E55816" w:rsidRDefault="00E55816" w:rsidP="00CA44B9">
      <w:pPr>
        <w:spacing w:line="280" w:lineRule="exact"/>
        <w:ind w:firstLine="567"/>
        <w:jc w:val="both"/>
        <w:rPr>
          <w:rFonts w:ascii="Arial" w:hAnsi="Arial" w:cs="Arial"/>
          <w:sz w:val="24"/>
          <w:szCs w:val="24"/>
        </w:rPr>
      </w:pPr>
    </w:p>
    <w:p w14:paraId="2B39AD4A" w14:textId="77777777" w:rsidR="00E55816" w:rsidRDefault="00E55816" w:rsidP="00CA44B9">
      <w:pPr>
        <w:spacing w:line="280" w:lineRule="exact"/>
        <w:ind w:firstLine="567"/>
        <w:jc w:val="both"/>
        <w:rPr>
          <w:rFonts w:ascii="Arial" w:hAnsi="Arial" w:cs="Arial"/>
          <w:sz w:val="24"/>
          <w:szCs w:val="24"/>
        </w:rPr>
      </w:pPr>
    </w:p>
    <w:p w14:paraId="5EB9BE08" w14:textId="77777777" w:rsidR="00E55816" w:rsidRDefault="00E55816" w:rsidP="00CA44B9">
      <w:pPr>
        <w:spacing w:line="280" w:lineRule="exact"/>
        <w:ind w:firstLine="567"/>
        <w:jc w:val="both"/>
        <w:rPr>
          <w:rFonts w:ascii="Arial" w:hAnsi="Arial" w:cs="Arial"/>
          <w:sz w:val="24"/>
          <w:szCs w:val="24"/>
        </w:rPr>
      </w:pPr>
    </w:p>
    <w:p w14:paraId="16BC240E" w14:textId="77777777" w:rsidR="00E55816" w:rsidRDefault="00E55816" w:rsidP="00CA44B9">
      <w:pPr>
        <w:spacing w:line="280" w:lineRule="exact"/>
        <w:ind w:firstLine="567"/>
        <w:jc w:val="both"/>
        <w:rPr>
          <w:rFonts w:ascii="Arial" w:hAnsi="Arial" w:cs="Arial"/>
          <w:sz w:val="24"/>
          <w:szCs w:val="24"/>
        </w:rPr>
      </w:pPr>
    </w:p>
    <w:p w14:paraId="4ABFFD2F" w14:textId="77777777" w:rsidR="00E55816" w:rsidRDefault="00E55816" w:rsidP="00CA44B9">
      <w:pPr>
        <w:spacing w:line="280" w:lineRule="exact"/>
        <w:ind w:firstLine="567"/>
        <w:jc w:val="both"/>
        <w:rPr>
          <w:rFonts w:ascii="Arial" w:hAnsi="Arial" w:cs="Arial"/>
          <w:sz w:val="24"/>
          <w:szCs w:val="24"/>
        </w:rPr>
      </w:pPr>
    </w:p>
    <w:p w14:paraId="103E499C" w14:textId="77777777" w:rsidR="00E55816" w:rsidRDefault="00E55816" w:rsidP="00CA44B9">
      <w:pPr>
        <w:spacing w:line="280" w:lineRule="exact"/>
        <w:ind w:firstLine="567"/>
        <w:jc w:val="both"/>
        <w:rPr>
          <w:rFonts w:ascii="Arial" w:hAnsi="Arial" w:cs="Arial"/>
          <w:sz w:val="24"/>
          <w:szCs w:val="24"/>
        </w:rPr>
      </w:pPr>
    </w:p>
    <w:p w14:paraId="02F693B7" w14:textId="77777777" w:rsidR="00EE05C5" w:rsidRDefault="00EE05C5" w:rsidP="00CA44B9">
      <w:pPr>
        <w:spacing w:line="280" w:lineRule="exact"/>
        <w:ind w:firstLine="567"/>
        <w:jc w:val="both"/>
        <w:rPr>
          <w:rFonts w:ascii="Arial" w:hAnsi="Arial" w:cs="Arial"/>
          <w:sz w:val="24"/>
          <w:szCs w:val="24"/>
        </w:rPr>
      </w:pPr>
    </w:p>
    <w:p w14:paraId="488D986A" w14:textId="77777777" w:rsidR="00EE05C5" w:rsidRDefault="00EE05C5" w:rsidP="00CA44B9">
      <w:pPr>
        <w:spacing w:line="280" w:lineRule="exact"/>
        <w:ind w:firstLine="567"/>
        <w:jc w:val="both"/>
        <w:rPr>
          <w:rFonts w:ascii="Arial" w:hAnsi="Arial" w:cs="Arial"/>
          <w:sz w:val="24"/>
          <w:szCs w:val="24"/>
        </w:rPr>
      </w:pPr>
    </w:p>
    <w:p w14:paraId="7B1CF88B" w14:textId="77777777" w:rsidR="00EE05C5" w:rsidRDefault="00EE05C5" w:rsidP="00CA44B9">
      <w:pPr>
        <w:spacing w:line="280" w:lineRule="exact"/>
        <w:ind w:firstLine="567"/>
        <w:jc w:val="both"/>
        <w:rPr>
          <w:rFonts w:ascii="Arial" w:hAnsi="Arial" w:cs="Arial"/>
          <w:sz w:val="24"/>
          <w:szCs w:val="24"/>
        </w:rPr>
      </w:pPr>
    </w:p>
    <w:p w14:paraId="2177DBC4" w14:textId="77777777" w:rsidR="00EE05C5" w:rsidRDefault="00EE05C5" w:rsidP="00CA44B9">
      <w:pPr>
        <w:spacing w:line="280" w:lineRule="exact"/>
        <w:ind w:firstLine="567"/>
        <w:jc w:val="both"/>
        <w:rPr>
          <w:rFonts w:ascii="Arial" w:hAnsi="Arial" w:cs="Arial"/>
          <w:sz w:val="24"/>
          <w:szCs w:val="24"/>
        </w:rPr>
      </w:pPr>
    </w:p>
    <w:p w14:paraId="0E36BE01" w14:textId="77777777" w:rsidR="00EE05C5" w:rsidRDefault="00EE05C5" w:rsidP="00CA44B9">
      <w:pPr>
        <w:spacing w:line="280" w:lineRule="exact"/>
        <w:ind w:firstLine="567"/>
        <w:jc w:val="both"/>
        <w:rPr>
          <w:rFonts w:ascii="Arial" w:hAnsi="Arial" w:cs="Arial"/>
          <w:sz w:val="24"/>
          <w:szCs w:val="24"/>
        </w:rPr>
      </w:pPr>
    </w:p>
    <w:p w14:paraId="6523F0FF" w14:textId="77777777" w:rsidR="00EE05C5" w:rsidRDefault="00EE05C5" w:rsidP="00CA44B9">
      <w:pPr>
        <w:spacing w:line="280" w:lineRule="exact"/>
        <w:ind w:firstLine="567"/>
        <w:jc w:val="both"/>
        <w:rPr>
          <w:rFonts w:ascii="Arial" w:hAnsi="Arial" w:cs="Arial"/>
          <w:sz w:val="24"/>
          <w:szCs w:val="24"/>
        </w:rPr>
      </w:pPr>
    </w:p>
    <w:p w14:paraId="2EE14F2A" w14:textId="77777777" w:rsidR="00EE05C5" w:rsidRDefault="00EE05C5" w:rsidP="00CA44B9">
      <w:pPr>
        <w:spacing w:line="280" w:lineRule="exact"/>
        <w:ind w:firstLine="567"/>
        <w:jc w:val="both"/>
        <w:rPr>
          <w:rFonts w:ascii="Arial" w:hAnsi="Arial" w:cs="Arial"/>
          <w:sz w:val="24"/>
          <w:szCs w:val="24"/>
        </w:rPr>
      </w:pPr>
    </w:p>
    <w:p w14:paraId="14A6C0A6" w14:textId="77777777" w:rsidR="00EE05C5" w:rsidRDefault="00EE05C5" w:rsidP="00CA44B9">
      <w:pPr>
        <w:spacing w:line="280" w:lineRule="exact"/>
        <w:ind w:firstLine="567"/>
        <w:jc w:val="both"/>
        <w:rPr>
          <w:rFonts w:ascii="Arial" w:hAnsi="Arial" w:cs="Arial"/>
          <w:sz w:val="24"/>
          <w:szCs w:val="24"/>
        </w:rPr>
      </w:pPr>
    </w:p>
    <w:p w14:paraId="5C39513B" w14:textId="77777777" w:rsidR="00EE05C5" w:rsidRDefault="00EE05C5" w:rsidP="00CA44B9">
      <w:pPr>
        <w:spacing w:line="280" w:lineRule="exact"/>
        <w:ind w:firstLine="567"/>
        <w:jc w:val="both"/>
        <w:rPr>
          <w:rFonts w:ascii="Arial" w:hAnsi="Arial" w:cs="Arial"/>
          <w:sz w:val="24"/>
          <w:szCs w:val="24"/>
        </w:rPr>
      </w:pPr>
    </w:p>
    <w:p w14:paraId="1DEE35BA" w14:textId="77777777" w:rsidR="00EE05C5" w:rsidRDefault="00EE05C5" w:rsidP="00CA44B9">
      <w:pPr>
        <w:spacing w:line="280" w:lineRule="exact"/>
        <w:ind w:firstLine="567"/>
        <w:jc w:val="both"/>
        <w:rPr>
          <w:rFonts w:ascii="Arial" w:hAnsi="Arial" w:cs="Arial"/>
          <w:sz w:val="24"/>
          <w:szCs w:val="24"/>
        </w:rPr>
      </w:pPr>
    </w:p>
    <w:p w14:paraId="568FEC9F" w14:textId="77777777" w:rsidR="00EE05C5" w:rsidRDefault="00EE05C5" w:rsidP="00CA44B9">
      <w:pPr>
        <w:spacing w:line="280" w:lineRule="exact"/>
        <w:ind w:firstLine="567"/>
        <w:jc w:val="both"/>
        <w:rPr>
          <w:rFonts w:ascii="Arial" w:hAnsi="Arial" w:cs="Arial"/>
          <w:sz w:val="24"/>
          <w:szCs w:val="24"/>
        </w:rPr>
      </w:pPr>
    </w:p>
    <w:p w14:paraId="6A75779C" w14:textId="77777777" w:rsidR="00EE05C5" w:rsidRDefault="00EE05C5" w:rsidP="00CA44B9">
      <w:pPr>
        <w:spacing w:line="280" w:lineRule="exact"/>
        <w:ind w:firstLine="567"/>
        <w:jc w:val="both"/>
        <w:rPr>
          <w:rFonts w:ascii="Arial" w:hAnsi="Arial" w:cs="Arial"/>
          <w:sz w:val="24"/>
          <w:szCs w:val="24"/>
        </w:rPr>
      </w:pPr>
    </w:p>
    <w:p w14:paraId="377A926F" w14:textId="77777777" w:rsidR="00EE05C5" w:rsidRDefault="00EE05C5" w:rsidP="00CA44B9">
      <w:pPr>
        <w:spacing w:line="280" w:lineRule="exact"/>
        <w:ind w:firstLine="567"/>
        <w:jc w:val="both"/>
        <w:rPr>
          <w:rFonts w:ascii="Arial" w:hAnsi="Arial" w:cs="Arial"/>
          <w:sz w:val="24"/>
          <w:szCs w:val="24"/>
        </w:rPr>
      </w:pPr>
    </w:p>
    <w:p w14:paraId="7935E7E0" w14:textId="77777777" w:rsidR="001E37EA" w:rsidRDefault="001E37EA" w:rsidP="00CA44B9">
      <w:pPr>
        <w:spacing w:line="280" w:lineRule="exact"/>
        <w:ind w:firstLine="567"/>
        <w:jc w:val="both"/>
        <w:rPr>
          <w:rFonts w:ascii="Arial" w:hAnsi="Arial" w:cs="Arial"/>
          <w:sz w:val="24"/>
          <w:szCs w:val="24"/>
        </w:rPr>
      </w:pPr>
    </w:p>
    <w:p w14:paraId="549AA4F8" w14:textId="77777777" w:rsidR="00FD31CF" w:rsidRPr="006559F1" w:rsidRDefault="00FD31CF" w:rsidP="00CA44B9">
      <w:pPr>
        <w:spacing w:line="280" w:lineRule="exact"/>
        <w:ind w:firstLine="567"/>
        <w:jc w:val="both"/>
        <w:rPr>
          <w:rFonts w:ascii="Arial" w:hAnsi="Arial" w:cs="Arial"/>
          <w:i/>
          <w:iCs/>
          <w:sz w:val="24"/>
          <w:szCs w:val="24"/>
        </w:rPr>
      </w:pPr>
      <w:r w:rsidRPr="006559F1">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6559F1">
        <w:rPr>
          <w:rFonts w:ascii="Arial" w:hAnsi="Arial" w:cs="Arial"/>
          <w:sz w:val="24"/>
          <w:szCs w:val="24"/>
        </w:rPr>
        <w:t>рств пр</w:t>
      </w:r>
      <w:proofErr w:type="gramEnd"/>
      <w:r w:rsidRPr="006559F1">
        <w:rPr>
          <w:rFonts w:ascii="Arial" w:hAnsi="Arial" w:cs="Arial"/>
          <w:sz w:val="24"/>
          <w:szCs w:val="24"/>
        </w:rPr>
        <w:t>инадлежит национальным (государственным) органам по стандартизации этих государств.</w:t>
      </w:r>
    </w:p>
    <w:p w14:paraId="2F2A53D7" w14:textId="17F801E1" w:rsidR="00B734A8" w:rsidRPr="00E55816" w:rsidRDefault="00B734A8" w:rsidP="00CA44B9">
      <w:pPr>
        <w:rPr>
          <w:rFonts w:ascii="Arial" w:hAnsi="Arial" w:cs="Arial"/>
          <w:b/>
          <w:sz w:val="24"/>
          <w:szCs w:val="24"/>
        </w:rPr>
      </w:pPr>
    </w:p>
    <w:p w14:paraId="05DF28D7" w14:textId="77777777" w:rsidR="005D5021" w:rsidRPr="006559F1" w:rsidRDefault="005D5021" w:rsidP="00CA44B9">
      <w:pPr>
        <w:pStyle w:val="20"/>
        <w:ind w:left="0" w:right="283"/>
        <w:jc w:val="center"/>
        <w:rPr>
          <w:rFonts w:ascii="Arial" w:hAnsi="Arial" w:cs="Arial"/>
          <w:b/>
          <w:szCs w:val="24"/>
          <w:lang w:val="ru-RU"/>
        </w:rPr>
      </w:pPr>
      <w:r w:rsidRPr="006559F1">
        <w:rPr>
          <w:rFonts w:ascii="Arial" w:hAnsi="Arial" w:cs="Arial"/>
          <w:b/>
          <w:szCs w:val="24"/>
          <w:lang w:val="ru-RU"/>
        </w:rPr>
        <w:t>Содержание</w:t>
      </w:r>
    </w:p>
    <w:p w14:paraId="5D2E6964" w14:textId="77777777" w:rsidR="005D5021" w:rsidRPr="006559F1" w:rsidRDefault="005D5021" w:rsidP="00CA44B9">
      <w:pPr>
        <w:jc w:val="center"/>
        <w:rPr>
          <w:rFonts w:ascii="Arial" w:hAnsi="Arial" w:cs="Arial"/>
          <w:sz w:val="24"/>
          <w:szCs w:val="24"/>
        </w:rPr>
      </w:pPr>
    </w:p>
    <w:tbl>
      <w:tblPr>
        <w:tblW w:w="9900" w:type="dxa"/>
        <w:tblInd w:w="108" w:type="dxa"/>
        <w:tblLook w:val="01E0" w:firstRow="1" w:lastRow="1" w:firstColumn="1" w:lastColumn="1" w:noHBand="0" w:noVBand="0"/>
      </w:tblPr>
      <w:tblGrid>
        <w:gridCol w:w="685"/>
        <w:gridCol w:w="8524"/>
        <w:gridCol w:w="691"/>
      </w:tblGrid>
      <w:tr w:rsidR="00E4345A" w:rsidRPr="006559F1" w14:paraId="136F3429" w14:textId="77777777" w:rsidTr="00B335E1">
        <w:tc>
          <w:tcPr>
            <w:tcW w:w="685" w:type="dxa"/>
          </w:tcPr>
          <w:p w14:paraId="588DFE63" w14:textId="77777777" w:rsidR="00E4345A" w:rsidRPr="006559F1" w:rsidRDefault="00F604E7" w:rsidP="00CA44B9">
            <w:pPr>
              <w:tabs>
                <w:tab w:val="left" w:pos="540"/>
              </w:tabs>
              <w:rPr>
                <w:rFonts w:ascii="Arial" w:hAnsi="Arial" w:cs="Arial"/>
                <w:sz w:val="24"/>
                <w:szCs w:val="24"/>
              </w:rPr>
            </w:pPr>
            <w:r>
              <w:rPr>
                <w:rFonts w:ascii="Arial" w:hAnsi="Arial" w:cs="Arial"/>
                <w:sz w:val="24"/>
                <w:szCs w:val="24"/>
              </w:rPr>
              <w:t>1</w:t>
            </w:r>
          </w:p>
        </w:tc>
        <w:tc>
          <w:tcPr>
            <w:tcW w:w="8524" w:type="dxa"/>
          </w:tcPr>
          <w:p w14:paraId="5A650CBB" w14:textId="77777777" w:rsidR="00E4345A" w:rsidRPr="006559F1" w:rsidRDefault="00F604E7" w:rsidP="00CA44B9">
            <w:pPr>
              <w:rPr>
                <w:rFonts w:ascii="Arial" w:hAnsi="Arial" w:cs="Arial"/>
                <w:sz w:val="24"/>
                <w:szCs w:val="24"/>
              </w:rPr>
            </w:pPr>
            <w:r w:rsidRPr="00F604E7">
              <w:rPr>
                <w:rFonts w:ascii="Arial" w:hAnsi="Arial" w:cs="Arial"/>
                <w:sz w:val="24"/>
                <w:szCs w:val="24"/>
              </w:rPr>
              <w:t>Область применения</w:t>
            </w:r>
          </w:p>
        </w:tc>
        <w:tc>
          <w:tcPr>
            <w:tcW w:w="691" w:type="dxa"/>
          </w:tcPr>
          <w:p w14:paraId="71A649EE" w14:textId="0ABBF04F" w:rsidR="00E4345A" w:rsidRPr="006559F1" w:rsidRDefault="0049125F" w:rsidP="00CA44B9">
            <w:pPr>
              <w:tabs>
                <w:tab w:val="left" w:pos="540"/>
              </w:tabs>
              <w:jc w:val="both"/>
              <w:rPr>
                <w:rFonts w:ascii="Arial" w:hAnsi="Arial" w:cs="Arial"/>
                <w:sz w:val="24"/>
                <w:szCs w:val="24"/>
              </w:rPr>
            </w:pPr>
            <w:r>
              <w:rPr>
                <w:rFonts w:ascii="Arial" w:hAnsi="Arial" w:cs="Arial"/>
                <w:sz w:val="24"/>
                <w:szCs w:val="24"/>
              </w:rPr>
              <w:t>1</w:t>
            </w:r>
          </w:p>
        </w:tc>
      </w:tr>
      <w:tr w:rsidR="00147ABE" w:rsidRPr="006559F1" w14:paraId="058668D5" w14:textId="77777777" w:rsidTr="00B335E1">
        <w:tc>
          <w:tcPr>
            <w:tcW w:w="685" w:type="dxa"/>
          </w:tcPr>
          <w:p w14:paraId="2C30D6BF" w14:textId="77777777" w:rsidR="00147ABE" w:rsidRPr="006559F1" w:rsidRDefault="00F604E7" w:rsidP="00CA44B9">
            <w:pPr>
              <w:tabs>
                <w:tab w:val="left" w:pos="540"/>
              </w:tabs>
              <w:rPr>
                <w:rFonts w:ascii="Arial" w:hAnsi="Arial" w:cs="Arial"/>
                <w:sz w:val="24"/>
                <w:szCs w:val="24"/>
              </w:rPr>
            </w:pPr>
            <w:r>
              <w:rPr>
                <w:rFonts w:ascii="Arial" w:hAnsi="Arial" w:cs="Arial"/>
                <w:sz w:val="24"/>
                <w:szCs w:val="24"/>
              </w:rPr>
              <w:t>2</w:t>
            </w:r>
          </w:p>
        </w:tc>
        <w:tc>
          <w:tcPr>
            <w:tcW w:w="8524" w:type="dxa"/>
          </w:tcPr>
          <w:p w14:paraId="68AB2CA9" w14:textId="77777777" w:rsidR="00147ABE" w:rsidRPr="006559F1" w:rsidRDefault="00F604E7" w:rsidP="00CA44B9">
            <w:pPr>
              <w:rPr>
                <w:rFonts w:ascii="Arial" w:hAnsi="Arial" w:cs="Arial"/>
                <w:sz w:val="24"/>
                <w:szCs w:val="24"/>
                <w:lang w:val="kk-KZ"/>
              </w:rPr>
            </w:pPr>
            <w:r w:rsidRPr="00F604E7">
              <w:rPr>
                <w:rFonts w:ascii="Arial" w:hAnsi="Arial" w:cs="Arial"/>
                <w:sz w:val="24"/>
                <w:szCs w:val="24"/>
                <w:lang w:val="kk-KZ"/>
              </w:rPr>
              <w:t>Нормативные ссылки</w:t>
            </w:r>
          </w:p>
        </w:tc>
        <w:tc>
          <w:tcPr>
            <w:tcW w:w="691" w:type="dxa"/>
          </w:tcPr>
          <w:p w14:paraId="09DD2FFB" w14:textId="3EC37A26" w:rsidR="00147ABE" w:rsidRPr="006559F1" w:rsidRDefault="0049125F" w:rsidP="00CA44B9">
            <w:pPr>
              <w:tabs>
                <w:tab w:val="left" w:pos="540"/>
              </w:tabs>
              <w:jc w:val="both"/>
              <w:rPr>
                <w:rFonts w:ascii="Arial" w:hAnsi="Arial" w:cs="Arial"/>
                <w:sz w:val="24"/>
                <w:szCs w:val="24"/>
              </w:rPr>
            </w:pPr>
            <w:r>
              <w:rPr>
                <w:rFonts w:ascii="Arial" w:hAnsi="Arial" w:cs="Arial"/>
                <w:sz w:val="24"/>
                <w:szCs w:val="24"/>
              </w:rPr>
              <w:t>1</w:t>
            </w:r>
          </w:p>
        </w:tc>
      </w:tr>
      <w:tr w:rsidR="00E4345A" w:rsidRPr="006559F1" w14:paraId="201EB722" w14:textId="77777777" w:rsidTr="00B335E1">
        <w:tc>
          <w:tcPr>
            <w:tcW w:w="685" w:type="dxa"/>
          </w:tcPr>
          <w:p w14:paraId="10707325" w14:textId="77777777" w:rsidR="00E4345A" w:rsidRPr="006559F1" w:rsidRDefault="00F604E7" w:rsidP="00CA44B9">
            <w:pPr>
              <w:tabs>
                <w:tab w:val="left" w:pos="540"/>
              </w:tabs>
              <w:rPr>
                <w:rFonts w:ascii="Arial" w:hAnsi="Arial" w:cs="Arial"/>
                <w:sz w:val="24"/>
                <w:szCs w:val="24"/>
              </w:rPr>
            </w:pPr>
            <w:r>
              <w:rPr>
                <w:rFonts w:ascii="Arial" w:hAnsi="Arial" w:cs="Arial"/>
                <w:sz w:val="24"/>
                <w:szCs w:val="24"/>
              </w:rPr>
              <w:t>3</w:t>
            </w:r>
          </w:p>
        </w:tc>
        <w:tc>
          <w:tcPr>
            <w:tcW w:w="8524" w:type="dxa"/>
          </w:tcPr>
          <w:p w14:paraId="44FE1C05" w14:textId="77777777" w:rsidR="00E4345A" w:rsidRPr="006559F1" w:rsidRDefault="00F604E7" w:rsidP="00CA44B9">
            <w:pPr>
              <w:rPr>
                <w:rFonts w:ascii="Arial" w:hAnsi="Arial" w:cs="Arial"/>
                <w:sz w:val="24"/>
                <w:szCs w:val="24"/>
              </w:rPr>
            </w:pPr>
            <w:r w:rsidRPr="00F604E7">
              <w:rPr>
                <w:rFonts w:ascii="Arial" w:hAnsi="Arial" w:cs="Arial"/>
                <w:sz w:val="24"/>
                <w:szCs w:val="24"/>
              </w:rPr>
              <w:t>Термины и определения</w:t>
            </w:r>
          </w:p>
        </w:tc>
        <w:tc>
          <w:tcPr>
            <w:tcW w:w="691" w:type="dxa"/>
          </w:tcPr>
          <w:p w14:paraId="6385D3E4" w14:textId="5DCE2225" w:rsidR="00E4345A" w:rsidRPr="006559F1" w:rsidRDefault="0049125F" w:rsidP="00CA44B9">
            <w:pPr>
              <w:tabs>
                <w:tab w:val="left" w:pos="540"/>
              </w:tabs>
              <w:jc w:val="both"/>
              <w:rPr>
                <w:rFonts w:ascii="Arial" w:hAnsi="Arial" w:cs="Arial"/>
                <w:sz w:val="24"/>
                <w:szCs w:val="24"/>
              </w:rPr>
            </w:pPr>
            <w:r>
              <w:rPr>
                <w:rFonts w:ascii="Arial" w:hAnsi="Arial" w:cs="Arial"/>
                <w:sz w:val="24"/>
                <w:szCs w:val="24"/>
              </w:rPr>
              <w:t>2</w:t>
            </w:r>
          </w:p>
        </w:tc>
      </w:tr>
      <w:tr w:rsidR="004B2FB9" w:rsidRPr="006559F1" w14:paraId="7970F9C2" w14:textId="77777777" w:rsidTr="00B335E1">
        <w:tc>
          <w:tcPr>
            <w:tcW w:w="685" w:type="dxa"/>
          </w:tcPr>
          <w:p w14:paraId="55645D01" w14:textId="029956D3" w:rsidR="004B2FB9" w:rsidRPr="006559F1" w:rsidRDefault="004B2FB9" w:rsidP="00CA44B9">
            <w:pPr>
              <w:tabs>
                <w:tab w:val="left" w:pos="540"/>
              </w:tabs>
              <w:rPr>
                <w:rFonts w:ascii="Arial" w:hAnsi="Arial" w:cs="Arial"/>
                <w:sz w:val="24"/>
                <w:szCs w:val="24"/>
              </w:rPr>
            </w:pPr>
          </w:p>
        </w:tc>
        <w:tc>
          <w:tcPr>
            <w:tcW w:w="8524" w:type="dxa"/>
          </w:tcPr>
          <w:p w14:paraId="0650DE69" w14:textId="62F97A2C" w:rsidR="004B2FB9" w:rsidRPr="006559F1" w:rsidRDefault="004B2FB9" w:rsidP="00CA44B9">
            <w:pPr>
              <w:rPr>
                <w:rFonts w:ascii="Arial" w:hAnsi="Arial" w:cs="Arial"/>
                <w:sz w:val="24"/>
                <w:szCs w:val="24"/>
                <w:lang w:val="kk-KZ"/>
              </w:rPr>
            </w:pPr>
          </w:p>
        </w:tc>
        <w:tc>
          <w:tcPr>
            <w:tcW w:w="691" w:type="dxa"/>
          </w:tcPr>
          <w:p w14:paraId="67711CF6" w14:textId="36CA1BCD" w:rsidR="004B2FB9" w:rsidRPr="006559F1" w:rsidRDefault="004B2FB9" w:rsidP="00CA44B9">
            <w:pPr>
              <w:tabs>
                <w:tab w:val="left" w:pos="540"/>
              </w:tabs>
              <w:jc w:val="both"/>
              <w:rPr>
                <w:rFonts w:ascii="Arial" w:hAnsi="Arial" w:cs="Arial"/>
                <w:sz w:val="24"/>
                <w:szCs w:val="24"/>
              </w:rPr>
            </w:pPr>
          </w:p>
        </w:tc>
      </w:tr>
      <w:tr w:rsidR="00E4345A" w:rsidRPr="006559F1" w14:paraId="636EA3CB" w14:textId="77777777" w:rsidTr="00B335E1">
        <w:tc>
          <w:tcPr>
            <w:tcW w:w="685" w:type="dxa"/>
          </w:tcPr>
          <w:p w14:paraId="7E2A72FF" w14:textId="79481BFE" w:rsidR="00E4345A" w:rsidRPr="006559F1" w:rsidRDefault="00E4345A" w:rsidP="00CA44B9">
            <w:pPr>
              <w:tabs>
                <w:tab w:val="left" w:pos="540"/>
              </w:tabs>
              <w:rPr>
                <w:rFonts w:ascii="Arial" w:hAnsi="Arial" w:cs="Arial"/>
                <w:sz w:val="24"/>
                <w:szCs w:val="24"/>
              </w:rPr>
            </w:pPr>
          </w:p>
        </w:tc>
        <w:tc>
          <w:tcPr>
            <w:tcW w:w="8524" w:type="dxa"/>
          </w:tcPr>
          <w:p w14:paraId="3D8A93A7" w14:textId="17D0CDA4" w:rsidR="00E4345A" w:rsidRPr="006559F1" w:rsidRDefault="00E4345A" w:rsidP="00CA44B9">
            <w:pPr>
              <w:rPr>
                <w:rFonts w:ascii="Arial" w:hAnsi="Arial" w:cs="Arial"/>
                <w:sz w:val="24"/>
                <w:szCs w:val="24"/>
              </w:rPr>
            </w:pPr>
          </w:p>
        </w:tc>
        <w:tc>
          <w:tcPr>
            <w:tcW w:w="691" w:type="dxa"/>
          </w:tcPr>
          <w:p w14:paraId="084F409E" w14:textId="4FA49DD7" w:rsidR="00E4345A" w:rsidRPr="006559F1" w:rsidRDefault="00E4345A" w:rsidP="00CA44B9">
            <w:pPr>
              <w:tabs>
                <w:tab w:val="left" w:pos="540"/>
              </w:tabs>
              <w:jc w:val="both"/>
              <w:rPr>
                <w:rFonts w:ascii="Arial" w:hAnsi="Arial" w:cs="Arial"/>
                <w:sz w:val="24"/>
                <w:szCs w:val="24"/>
              </w:rPr>
            </w:pPr>
          </w:p>
        </w:tc>
      </w:tr>
      <w:tr w:rsidR="00E4345A" w:rsidRPr="006559F1" w14:paraId="5EE094F6" w14:textId="77777777" w:rsidTr="00B335E1">
        <w:tc>
          <w:tcPr>
            <w:tcW w:w="685" w:type="dxa"/>
          </w:tcPr>
          <w:p w14:paraId="268E9E01" w14:textId="2B30A1B9" w:rsidR="00E4345A" w:rsidRPr="006559F1" w:rsidRDefault="00E4345A" w:rsidP="00CA44B9">
            <w:pPr>
              <w:tabs>
                <w:tab w:val="left" w:pos="540"/>
              </w:tabs>
              <w:rPr>
                <w:rFonts w:ascii="Arial" w:hAnsi="Arial" w:cs="Arial"/>
                <w:sz w:val="24"/>
                <w:szCs w:val="24"/>
              </w:rPr>
            </w:pPr>
          </w:p>
        </w:tc>
        <w:tc>
          <w:tcPr>
            <w:tcW w:w="8524" w:type="dxa"/>
          </w:tcPr>
          <w:p w14:paraId="48505E7C" w14:textId="406DD662" w:rsidR="00E4345A" w:rsidRPr="006559F1" w:rsidRDefault="00E4345A" w:rsidP="00CA44B9">
            <w:pPr>
              <w:rPr>
                <w:rFonts w:ascii="Arial" w:hAnsi="Arial" w:cs="Arial"/>
                <w:sz w:val="24"/>
                <w:szCs w:val="24"/>
              </w:rPr>
            </w:pPr>
          </w:p>
        </w:tc>
        <w:tc>
          <w:tcPr>
            <w:tcW w:w="691" w:type="dxa"/>
          </w:tcPr>
          <w:p w14:paraId="4E4597E2" w14:textId="5E66DCC7" w:rsidR="00E4345A" w:rsidRPr="006559F1" w:rsidRDefault="00E4345A" w:rsidP="00CA44B9">
            <w:pPr>
              <w:tabs>
                <w:tab w:val="left" w:pos="540"/>
              </w:tabs>
              <w:jc w:val="both"/>
              <w:rPr>
                <w:rFonts w:ascii="Arial" w:hAnsi="Arial" w:cs="Arial"/>
                <w:sz w:val="24"/>
                <w:szCs w:val="24"/>
              </w:rPr>
            </w:pPr>
          </w:p>
        </w:tc>
      </w:tr>
      <w:tr w:rsidR="00F604E7" w:rsidRPr="006559F1" w14:paraId="1D098A54" w14:textId="77777777" w:rsidTr="00B335E1">
        <w:tc>
          <w:tcPr>
            <w:tcW w:w="685" w:type="dxa"/>
          </w:tcPr>
          <w:p w14:paraId="492F0AEA" w14:textId="6DE00B92" w:rsidR="00F604E7" w:rsidRPr="006559F1" w:rsidRDefault="00F604E7" w:rsidP="00CA44B9">
            <w:pPr>
              <w:tabs>
                <w:tab w:val="left" w:pos="540"/>
              </w:tabs>
              <w:rPr>
                <w:rFonts w:ascii="Arial" w:hAnsi="Arial" w:cs="Arial"/>
                <w:sz w:val="24"/>
                <w:szCs w:val="24"/>
              </w:rPr>
            </w:pPr>
          </w:p>
        </w:tc>
        <w:tc>
          <w:tcPr>
            <w:tcW w:w="8524" w:type="dxa"/>
          </w:tcPr>
          <w:p w14:paraId="2CC281D5" w14:textId="50C64438" w:rsidR="00F604E7" w:rsidRDefault="00F604E7" w:rsidP="00CA44B9">
            <w:pPr>
              <w:rPr>
                <w:rFonts w:ascii="Arial" w:hAnsi="Arial" w:cs="Arial"/>
                <w:bCs/>
                <w:sz w:val="24"/>
                <w:szCs w:val="24"/>
              </w:rPr>
            </w:pPr>
          </w:p>
        </w:tc>
        <w:tc>
          <w:tcPr>
            <w:tcW w:w="691" w:type="dxa"/>
          </w:tcPr>
          <w:p w14:paraId="3CFBA584" w14:textId="03B91179" w:rsidR="00F604E7" w:rsidRPr="006559F1" w:rsidRDefault="00F604E7" w:rsidP="00CA44B9">
            <w:pPr>
              <w:tabs>
                <w:tab w:val="left" w:pos="540"/>
              </w:tabs>
              <w:jc w:val="both"/>
              <w:rPr>
                <w:rFonts w:ascii="Arial" w:hAnsi="Arial" w:cs="Arial"/>
                <w:sz w:val="24"/>
                <w:szCs w:val="24"/>
              </w:rPr>
            </w:pPr>
          </w:p>
        </w:tc>
      </w:tr>
      <w:tr w:rsidR="00F604E7" w:rsidRPr="006559F1" w14:paraId="0915C2BD" w14:textId="77777777" w:rsidTr="00B335E1">
        <w:tc>
          <w:tcPr>
            <w:tcW w:w="685" w:type="dxa"/>
          </w:tcPr>
          <w:p w14:paraId="120C7609" w14:textId="05E1DFB1" w:rsidR="00F604E7" w:rsidRPr="006559F1" w:rsidRDefault="00F604E7" w:rsidP="00CA44B9">
            <w:pPr>
              <w:tabs>
                <w:tab w:val="left" w:pos="540"/>
              </w:tabs>
              <w:rPr>
                <w:rFonts w:ascii="Arial" w:hAnsi="Arial" w:cs="Arial"/>
                <w:sz w:val="24"/>
                <w:szCs w:val="24"/>
              </w:rPr>
            </w:pPr>
          </w:p>
        </w:tc>
        <w:tc>
          <w:tcPr>
            <w:tcW w:w="8524" w:type="dxa"/>
          </w:tcPr>
          <w:p w14:paraId="0318EF9F" w14:textId="6133F148" w:rsidR="00F604E7" w:rsidRDefault="00F604E7" w:rsidP="00CA44B9">
            <w:pPr>
              <w:rPr>
                <w:rFonts w:ascii="Arial" w:hAnsi="Arial" w:cs="Arial"/>
                <w:bCs/>
                <w:sz w:val="24"/>
                <w:szCs w:val="24"/>
              </w:rPr>
            </w:pPr>
          </w:p>
        </w:tc>
        <w:tc>
          <w:tcPr>
            <w:tcW w:w="691" w:type="dxa"/>
          </w:tcPr>
          <w:p w14:paraId="6EAD4AA6" w14:textId="4728DE38" w:rsidR="00F604E7" w:rsidRPr="006559F1" w:rsidRDefault="00F604E7" w:rsidP="00CA44B9">
            <w:pPr>
              <w:tabs>
                <w:tab w:val="left" w:pos="540"/>
              </w:tabs>
              <w:jc w:val="both"/>
              <w:rPr>
                <w:rFonts w:ascii="Arial" w:hAnsi="Arial" w:cs="Arial"/>
                <w:sz w:val="24"/>
                <w:szCs w:val="24"/>
              </w:rPr>
            </w:pPr>
          </w:p>
        </w:tc>
      </w:tr>
      <w:tr w:rsidR="00F604E7" w:rsidRPr="006559F1" w14:paraId="194D6D78" w14:textId="77777777" w:rsidTr="00B335E1">
        <w:tc>
          <w:tcPr>
            <w:tcW w:w="685" w:type="dxa"/>
          </w:tcPr>
          <w:p w14:paraId="22DC7D97" w14:textId="0B379757" w:rsidR="00F604E7" w:rsidRPr="006559F1" w:rsidRDefault="00F604E7" w:rsidP="00CA44B9">
            <w:pPr>
              <w:tabs>
                <w:tab w:val="left" w:pos="540"/>
              </w:tabs>
              <w:rPr>
                <w:rFonts w:ascii="Arial" w:hAnsi="Arial" w:cs="Arial"/>
                <w:sz w:val="24"/>
                <w:szCs w:val="24"/>
              </w:rPr>
            </w:pPr>
          </w:p>
        </w:tc>
        <w:tc>
          <w:tcPr>
            <w:tcW w:w="8524" w:type="dxa"/>
          </w:tcPr>
          <w:p w14:paraId="7FCAD4C8" w14:textId="20BC484D" w:rsidR="00F604E7" w:rsidRDefault="00F604E7" w:rsidP="00CA44B9">
            <w:pPr>
              <w:rPr>
                <w:rFonts w:ascii="Arial" w:hAnsi="Arial" w:cs="Arial"/>
                <w:bCs/>
                <w:sz w:val="24"/>
                <w:szCs w:val="24"/>
              </w:rPr>
            </w:pPr>
          </w:p>
        </w:tc>
        <w:tc>
          <w:tcPr>
            <w:tcW w:w="691" w:type="dxa"/>
          </w:tcPr>
          <w:p w14:paraId="2351EF13" w14:textId="454F3881" w:rsidR="00F604E7" w:rsidRPr="006559F1" w:rsidRDefault="00F604E7" w:rsidP="00CA44B9">
            <w:pPr>
              <w:tabs>
                <w:tab w:val="left" w:pos="540"/>
              </w:tabs>
              <w:jc w:val="both"/>
              <w:rPr>
                <w:rFonts w:ascii="Arial" w:hAnsi="Arial" w:cs="Arial"/>
                <w:sz w:val="24"/>
                <w:szCs w:val="24"/>
              </w:rPr>
            </w:pPr>
          </w:p>
        </w:tc>
      </w:tr>
      <w:tr w:rsidR="00F604E7" w:rsidRPr="006559F1" w14:paraId="7C9D5D42" w14:textId="77777777" w:rsidTr="00B335E1">
        <w:tc>
          <w:tcPr>
            <w:tcW w:w="685" w:type="dxa"/>
          </w:tcPr>
          <w:p w14:paraId="4A6D4599" w14:textId="483C07EE" w:rsidR="00F604E7" w:rsidRPr="006559F1" w:rsidRDefault="00F604E7" w:rsidP="00CA44B9">
            <w:pPr>
              <w:tabs>
                <w:tab w:val="left" w:pos="540"/>
              </w:tabs>
              <w:rPr>
                <w:rFonts w:ascii="Arial" w:hAnsi="Arial" w:cs="Arial"/>
                <w:sz w:val="24"/>
                <w:szCs w:val="24"/>
              </w:rPr>
            </w:pPr>
          </w:p>
        </w:tc>
        <w:tc>
          <w:tcPr>
            <w:tcW w:w="8524" w:type="dxa"/>
          </w:tcPr>
          <w:p w14:paraId="5D13D07A" w14:textId="722E7016" w:rsidR="00F604E7" w:rsidRDefault="00F604E7" w:rsidP="00CA44B9">
            <w:pPr>
              <w:rPr>
                <w:rFonts w:ascii="Arial" w:hAnsi="Arial" w:cs="Arial"/>
                <w:bCs/>
                <w:sz w:val="24"/>
                <w:szCs w:val="24"/>
              </w:rPr>
            </w:pPr>
          </w:p>
        </w:tc>
        <w:tc>
          <w:tcPr>
            <w:tcW w:w="691" w:type="dxa"/>
          </w:tcPr>
          <w:p w14:paraId="5C31C69D" w14:textId="6EB59C59" w:rsidR="00F604E7" w:rsidRPr="006559F1" w:rsidRDefault="00F604E7" w:rsidP="00CA44B9">
            <w:pPr>
              <w:tabs>
                <w:tab w:val="left" w:pos="540"/>
              </w:tabs>
              <w:jc w:val="both"/>
              <w:rPr>
                <w:rFonts w:ascii="Arial" w:hAnsi="Arial" w:cs="Arial"/>
                <w:sz w:val="24"/>
                <w:szCs w:val="24"/>
              </w:rPr>
            </w:pPr>
          </w:p>
        </w:tc>
      </w:tr>
      <w:tr w:rsidR="00F604E7" w:rsidRPr="006559F1" w14:paraId="48AC2E33" w14:textId="77777777" w:rsidTr="00B335E1">
        <w:tc>
          <w:tcPr>
            <w:tcW w:w="685" w:type="dxa"/>
          </w:tcPr>
          <w:p w14:paraId="3C0FA038" w14:textId="6FD95770" w:rsidR="00F604E7" w:rsidRPr="006559F1" w:rsidRDefault="00F604E7" w:rsidP="00CA44B9">
            <w:pPr>
              <w:tabs>
                <w:tab w:val="left" w:pos="540"/>
              </w:tabs>
              <w:rPr>
                <w:rFonts w:ascii="Arial" w:hAnsi="Arial" w:cs="Arial"/>
                <w:sz w:val="24"/>
                <w:szCs w:val="24"/>
              </w:rPr>
            </w:pPr>
          </w:p>
        </w:tc>
        <w:tc>
          <w:tcPr>
            <w:tcW w:w="8524" w:type="dxa"/>
          </w:tcPr>
          <w:p w14:paraId="3E8245E8" w14:textId="7A8EEC15" w:rsidR="00F604E7" w:rsidRDefault="00F604E7" w:rsidP="00CA44B9">
            <w:pPr>
              <w:rPr>
                <w:rFonts w:ascii="Arial" w:hAnsi="Arial" w:cs="Arial"/>
                <w:bCs/>
                <w:sz w:val="24"/>
                <w:szCs w:val="24"/>
              </w:rPr>
            </w:pPr>
          </w:p>
        </w:tc>
        <w:tc>
          <w:tcPr>
            <w:tcW w:w="691" w:type="dxa"/>
          </w:tcPr>
          <w:p w14:paraId="26C0ACA6" w14:textId="42090A34" w:rsidR="00F604E7" w:rsidRPr="006559F1" w:rsidRDefault="00F604E7" w:rsidP="00CA44B9">
            <w:pPr>
              <w:tabs>
                <w:tab w:val="left" w:pos="540"/>
              </w:tabs>
              <w:jc w:val="both"/>
              <w:rPr>
                <w:rFonts w:ascii="Arial" w:hAnsi="Arial" w:cs="Arial"/>
                <w:sz w:val="24"/>
                <w:szCs w:val="24"/>
              </w:rPr>
            </w:pPr>
          </w:p>
        </w:tc>
      </w:tr>
      <w:tr w:rsidR="00F604E7" w:rsidRPr="006559F1" w14:paraId="4F3C38F1" w14:textId="77777777" w:rsidTr="00B335E1">
        <w:tc>
          <w:tcPr>
            <w:tcW w:w="685" w:type="dxa"/>
          </w:tcPr>
          <w:p w14:paraId="107548D3" w14:textId="0C806265" w:rsidR="00F604E7" w:rsidRPr="006559F1" w:rsidRDefault="00F604E7" w:rsidP="00CA44B9">
            <w:pPr>
              <w:tabs>
                <w:tab w:val="left" w:pos="540"/>
              </w:tabs>
              <w:rPr>
                <w:rFonts w:ascii="Arial" w:hAnsi="Arial" w:cs="Arial"/>
                <w:sz w:val="24"/>
                <w:szCs w:val="24"/>
              </w:rPr>
            </w:pPr>
          </w:p>
        </w:tc>
        <w:tc>
          <w:tcPr>
            <w:tcW w:w="8524" w:type="dxa"/>
          </w:tcPr>
          <w:p w14:paraId="7E778883" w14:textId="5803D7A4" w:rsidR="00F604E7" w:rsidRDefault="00F604E7" w:rsidP="00CA44B9">
            <w:pPr>
              <w:rPr>
                <w:rFonts w:ascii="Arial" w:hAnsi="Arial" w:cs="Arial"/>
                <w:bCs/>
                <w:sz w:val="24"/>
                <w:szCs w:val="24"/>
              </w:rPr>
            </w:pPr>
          </w:p>
        </w:tc>
        <w:tc>
          <w:tcPr>
            <w:tcW w:w="691" w:type="dxa"/>
          </w:tcPr>
          <w:p w14:paraId="4ABCFCD4" w14:textId="7FFC48C3" w:rsidR="00F604E7" w:rsidRPr="006559F1" w:rsidRDefault="00F604E7" w:rsidP="00CA44B9">
            <w:pPr>
              <w:tabs>
                <w:tab w:val="left" w:pos="540"/>
              </w:tabs>
              <w:jc w:val="both"/>
              <w:rPr>
                <w:rFonts w:ascii="Arial" w:hAnsi="Arial" w:cs="Arial"/>
                <w:sz w:val="24"/>
                <w:szCs w:val="24"/>
              </w:rPr>
            </w:pPr>
          </w:p>
        </w:tc>
      </w:tr>
      <w:tr w:rsidR="00F604E7" w:rsidRPr="006559F1" w14:paraId="4E7B9829" w14:textId="77777777" w:rsidTr="00B335E1">
        <w:tc>
          <w:tcPr>
            <w:tcW w:w="685" w:type="dxa"/>
          </w:tcPr>
          <w:p w14:paraId="54614CEB" w14:textId="4D712F6A" w:rsidR="00F604E7" w:rsidRPr="006559F1" w:rsidRDefault="00F604E7" w:rsidP="00CA44B9">
            <w:pPr>
              <w:tabs>
                <w:tab w:val="left" w:pos="540"/>
              </w:tabs>
              <w:rPr>
                <w:rFonts w:ascii="Arial" w:hAnsi="Arial" w:cs="Arial"/>
                <w:sz w:val="24"/>
                <w:szCs w:val="24"/>
              </w:rPr>
            </w:pPr>
          </w:p>
        </w:tc>
        <w:tc>
          <w:tcPr>
            <w:tcW w:w="8524" w:type="dxa"/>
          </w:tcPr>
          <w:p w14:paraId="66610FFF" w14:textId="26748BB7" w:rsidR="00F604E7" w:rsidRDefault="00F604E7" w:rsidP="003C559E">
            <w:pPr>
              <w:jc w:val="both"/>
              <w:rPr>
                <w:rFonts w:ascii="Arial" w:hAnsi="Arial" w:cs="Arial"/>
                <w:bCs/>
                <w:sz w:val="24"/>
                <w:szCs w:val="24"/>
              </w:rPr>
            </w:pPr>
          </w:p>
        </w:tc>
        <w:tc>
          <w:tcPr>
            <w:tcW w:w="691" w:type="dxa"/>
          </w:tcPr>
          <w:p w14:paraId="34AF91DD" w14:textId="344B726B" w:rsidR="003C559E" w:rsidRPr="006559F1" w:rsidRDefault="003C559E" w:rsidP="00CA44B9">
            <w:pPr>
              <w:tabs>
                <w:tab w:val="left" w:pos="540"/>
              </w:tabs>
              <w:jc w:val="both"/>
              <w:rPr>
                <w:rFonts w:ascii="Arial" w:hAnsi="Arial" w:cs="Arial"/>
                <w:sz w:val="24"/>
                <w:szCs w:val="24"/>
              </w:rPr>
            </w:pPr>
          </w:p>
        </w:tc>
      </w:tr>
      <w:tr w:rsidR="00F604E7" w:rsidRPr="006559F1" w14:paraId="2C0472FD" w14:textId="77777777" w:rsidTr="00B335E1">
        <w:tc>
          <w:tcPr>
            <w:tcW w:w="685" w:type="dxa"/>
          </w:tcPr>
          <w:p w14:paraId="768944AB" w14:textId="25AA6A86" w:rsidR="00F604E7" w:rsidRDefault="00F604E7" w:rsidP="00CA44B9">
            <w:pPr>
              <w:tabs>
                <w:tab w:val="left" w:pos="540"/>
              </w:tabs>
              <w:rPr>
                <w:rFonts w:ascii="Arial" w:hAnsi="Arial" w:cs="Arial"/>
                <w:sz w:val="24"/>
                <w:szCs w:val="24"/>
              </w:rPr>
            </w:pPr>
          </w:p>
        </w:tc>
        <w:tc>
          <w:tcPr>
            <w:tcW w:w="8524" w:type="dxa"/>
          </w:tcPr>
          <w:p w14:paraId="0B1C43EB" w14:textId="6020BCDA" w:rsidR="00F604E7" w:rsidRDefault="00F604E7" w:rsidP="00CA44B9">
            <w:pPr>
              <w:rPr>
                <w:rFonts w:ascii="Arial" w:hAnsi="Arial" w:cs="Arial"/>
                <w:bCs/>
                <w:sz w:val="24"/>
                <w:szCs w:val="24"/>
              </w:rPr>
            </w:pPr>
          </w:p>
        </w:tc>
        <w:tc>
          <w:tcPr>
            <w:tcW w:w="691" w:type="dxa"/>
          </w:tcPr>
          <w:p w14:paraId="56664225" w14:textId="0A34C65C" w:rsidR="00F604E7" w:rsidRPr="006559F1" w:rsidRDefault="00F604E7" w:rsidP="00CA44B9">
            <w:pPr>
              <w:tabs>
                <w:tab w:val="left" w:pos="540"/>
              </w:tabs>
              <w:jc w:val="both"/>
              <w:rPr>
                <w:rFonts w:ascii="Arial" w:hAnsi="Arial" w:cs="Arial"/>
                <w:sz w:val="24"/>
                <w:szCs w:val="24"/>
              </w:rPr>
            </w:pPr>
          </w:p>
        </w:tc>
      </w:tr>
      <w:tr w:rsidR="00F604E7" w:rsidRPr="006559F1" w14:paraId="6E795286" w14:textId="77777777" w:rsidTr="00B335E1">
        <w:tc>
          <w:tcPr>
            <w:tcW w:w="685" w:type="dxa"/>
          </w:tcPr>
          <w:p w14:paraId="41BC1CD1" w14:textId="51C83801" w:rsidR="00F604E7" w:rsidRDefault="00F604E7" w:rsidP="00CA44B9">
            <w:pPr>
              <w:tabs>
                <w:tab w:val="left" w:pos="540"/>
              </w:tabs>
              <w:rPr>
                <w:rFonts w:ascii="Arial" w:hAnsi="Arial" w:cs="Arial"/>
                <w:sz w:val="24"/>
                <w:szCs w:val="24"/>
              </w:rPr>
            </w:pPr>
          </w:p>
        </w:tc>
        <w:tc>
          <w:tcPr>
            <w:tcW w:w="8524" w:type="dxa"/>
          </w:tcPr>
          <w:p w14:paraId="68AA4DA6" w14:textId="62F9DB13" w:rsidR="00F604E7" w:rsidRDefault="00F604E7" w:rsidP="00CA44B9">
            <w:pPr>
              <w:rPr>
                <w:rFonts w:ascii="Arial" w:hAnsi="Arial" w:cs="Arial"/>
                <w:bCs/>
                <w:sz w:val="24"/>
                <w:szCs w:val="24"/>
              </w:rPr>
            </w:pPr>
          </w:p>
        </w:tc>
        <w:tc>
          <w:tcPr>
            <w:tcW w:w="691" w:type="dxa"/>
          </w:tcPr>
          <w:p w14:paraId="6871BD55" w14:textId="15C56BE0" w:rsidR="00F604E7" w:rsidRPr="006559F1" w:rsidRDefault="00F604E7" w:rsidP="00CA44B9">
            <w:pPr>
              <w:tabs>
                <w:tab w:val="left" w:pos="540"/>
              </w:tabs>
              <w:jc w:val="both"/>
              <w:rPr>
                <w:rFonts w:ascii="Arial" w:hAnsi="Arial" w:cs="Arial"/>
                <w:sz w:val="24"/>
                <w:szCs w:val="24"/>
              </w:rPr>
            </w:pPr>
          </w:p>
        </w:tc>
      </w:tr>
      <w:tr w:rsidR="00F604E7" w:rsidRPr="006559F1" w14:paraId="1AEDEF6D" w14:textId="77777777" w:rsidTr="00B335E1">
        <w:tc>
          <w:tcPr>
            <w:tcW w:w="685" w:type="dxa"/>
          </w:tcPr>
          <w:p w14:paraId="3F5FC70E" w14:textId="3013E9A1" w:rsidR="00F604E7" w:rsidRDefault="00F604E7" w:rsidP="00CA44B9">
            <w:pPr>
              <w:tabs>
                <w:tab w:val="left" w:pos="540"/>
              </w:tabs>
              <w:rPr>
                <w:rFonts w:ascii="Arial" w:hAnsi="Arial" w:cs="Arial"/>
                <w:sz w:val="24"/>
                <w:szCs w:val="24"/>
              </w:rPr>
            </w:pPr>
          </w:p>
        </w:tc>
        <w:tc>
          <w:tcPr>
            <w:tcW w:w="8524" w:type="dxa"/>
          </w:tcPr>
          <w:p w14:paraId="58643EF9" w14:textId="2656469D" w:rsidR="00F604E7" w:rsidRDefault="00F604E7" w:rsidP="00CA44B9">
            <w:pPr>
              <w:rPr>
                <w:rFonts w:ascii="Arial" w:hAnsi="Arial" w:cs="Arial"/>
                <w:bCs/>
                <w:sz w:val="24"/>
                <w:szCs w:val="24"/>
              </w:rPr>
            </w:pPr>
          </w:p>
        </w:tc>
        <w:tc>
          <w:tcPr>
            <w:tcW w:w="691" w:type="dxa"/>
          </w:tcPr>
          <w:p w14:paraId="18D0BCF6" w14:textId="09197115" w:rsidR="00F604E7" w:rsidRPr="006559F1" w:rsidRDefault="00F604E7" w:rsidP="00CA44B9">
            <w:pPr>
              <w:tabs>
                <w:tab w:val="left" w:pos="540"/>
              </w:tabs>
              <w:jc w:val="both"/>
              <w:rPr>
                <w:rFonts w:ascii="Arial" w:hAnsi="Arial" w:cs="Arial"/>
                <w:sz w:val="24"/>
                <w:szCs w:val="24"/>
              </w:rPr>
            </w:pPr>
          </w:p>
        </w:tc>
      </w:tr>
      <w:tr w:rsidR="00F604E7" w:rsidRPr="006559F1" w14:paraId="0331268E" w14:textId="77777777" w:rsidTr="00B335E1">
        <w:tc>
          <w:tcPr>
            <w:tcW w:w="685" w:type="dxa"/>
          </w:tcPr>
          <w:p w14:paraId="3506FC12" w14:textId="3A6897EF" w:rsidR="00F604E7" w:rsidRDefault="00F604E7" w:rsidP="00CA44B9">
            <w:pPr>
              <w:tabs>
                <w:tab w:val="left" w:pos="540"/>
              </w:tabs>
              <w:rPr>
                <w:rFonts w:ascii="Arial" w:hAnsi="Arial" w:cs="Arial"/>
                <w:sz w:val="24"/>
                <w:szCs w:val="24"/>
              </w:rPr>
            </w:pPr>
          </w:p>
        </w:tc>
        <w:tc>
          <w:tcPr>
            <w:tcW w:w="8524" w:type="dxa"/>
          </w:tcPr>
          <w:p w14:paraId="6800FF5A" w14:textId="56DFBF4A" w:rsidR="00F604E7" w:rsidRDefault="00F604E7" w:rsidP="00CA44B9">
            <w:pPr>
              <w:rPr>
                <w:rFonts w:ascii="Arial" w:hAnsi="Arial" w:cs="Arial"/>
                <w:bCs/>
                <w:sz w:val="24"/>
                <w:szCs w:val="24"/>
              </w:rPr>
            </w:pPr>
          </w:p>
        </w:tc>
        <w:tc>
          <w:tcPr>
            <w:tcW w:w="691" w:type="dxa"/>
          </w:tcPr>
          <w:p w14:paraId="0950FE1C" w14:textId="06F68568" w:rsidR="00F604E7" w:rsidRPr="006559F1" w:rsidRDefault="00F604E7" w:rsidP="00CA44B9">
            <w:pPr>
              <w:tabs>
                <w:tab w:val="left" w:pos="540"/>
              </w:tabs>
              <w:jc w:val="both"/>
              <w:rPr>
                <w:rFonts w:ascii="Arial" w:hAnsi="Arial" w:cs="Arial"/>
                <w:sz w:val="24"/>
                <w:szCs w:val="24"/>
              </w:rPr>
            </w:pPr>
          </w:p>
        </w:tc>
      </w:tr>
      <w:tr w:rsidR="00F604E7" w:rsidRPr="006559F1" w14:paraId="1C81FE6E" w14:textId="77777777" w:rsidTr="00B335E1">
        <w:tc>
          <w:tcPr>
            <w:tcW w:w="685" w:type="dxa"/>
          </w:tcPr>
          <w:p w14:paraId="0FA0D9C6" w14:textId="728F9215" w:rsidR="00F604E7" w:rsidRDefault="00F604E7" w:rsidP="00CA44B9">
            <w:pPr>
              <w:tabs>
                <w:tab w:val="left" w:pos="540"/>
              </w:tabs>
              <w:rPr>
                <w:rFonts w:ascii="Arial" w:hAnsi="Arial" w:cs="Arial"/>
                <w:sz w:val="24"/>
                <w:szCs w:val="24"/>
              </w:rPr>
            </w:pPr>
          </w:p>
        </w:tc>
        <w:tc>
          <w:tcPr>
            <w:tcW w:w="8524" w:type="dxa"/>
          </w:tcPr>
          <w:p w14:paraId="28CF3FA6" w14:textId="60BA53F2" w:rsidR="00F604E7" w:rsidRDefault="00F604E7" w:rsidP="00CA44B9">
            <w:pPr>
              <w:rPr>
                <w:rFonts w:ascii="Arial" w:hAnsi="Arial" w:cs="Arial"/>
                <w:bCs/>
                <w:sz w:val="24"/>
                <w:szCs w:val="24"/>
              </w:rPr>
            </w:pPr>
          </w:p>
        </w:tc>
        <w:tc>
          <w:tcPr>
            <w:tcW w:w="691" w:type="dxa"/>
          </w:tcPr>
          <w:p w14:paraId="31C98F0F" w14:textId="59998BA8" w:rsidR="00F604E7" w:rsidRPr="006559F1" w:rsidRDefault="00F604E7" w:rsidP="00CA44B9">
            <w:pPr>
              <w:tabs>
                <w:tab w:val="left" w:pos="540"/>
              </w:tabs>
              <w:jc w:val="both"/>
              <w:rPr>
                <w:rFonts w:ascii="Arial" w:hAnsi="Arial" w:cs="Arial"/>
                <w:sz w:val="24"/>
                <w:szCs w:val="24"/>
              </w:rPr>
            </w:pPr>
          </w:p>
        </w:tc>
      </w:tr>
      <w:tr w:rsidR="00F604E7" w:rsidRPr="006559F1" w14:paraId="0D7679DA" w14:textId="77777777" w:rsidTr="00B335E1">
        <w:tc>
          <w:tcPr>
            <w:tcW w:w="685" w:type="dxa"/>
          </w:tcPr>
          <w:p w14:paraId="420A7C7B" w14:textId="3190B838" w:rsidR="00F604E7" w:rsidRDefault="00F604E7" w:rsidP="00CA44B9">
            <w:pPr>
              <w:tabs>
                <w:tab w:val="left" w:pos="540"/>
              </w:tabs>
              <w:rPr>
                <w:rFonts w:ascii="Arial" w:hAnsi="Arial" w:cs="Arial"/>
                <w:sz w:val="24"/>
                <w:szCs w:val="24"/>
              </w:rPr>
            </w:pPr>
          </w:p>
        </w:tc>
        <w:tc>
          <w:tcPr>
            <w:tcW w:w="8524" w:type="dxa"/>
          </w:tcPr>
          <w:p w14:paraId="27564F34" w14:textId="6733517D" w:rsidR="00F604E7" w:rsidRDefault="00F604E7" w:rsidP="00CA44B9">
            <w:pPr>
              <w:rPr>
                <w:rFonts w:ascii="Arial" w:hAnsi="Arial" w:cs="Arial"/>
                <w:bCs/>
                <w:sz w:val="24"/>
                <w:szCs w:val="24"/>
              </w:rPr>
            </w:pPr>
          </w:p>
        </w:tc>
        <w:tc>
          <w:tcPr>
            <w:tcW w:w="691" w:type="dxa"/>
          </w:tcPr>
          <w:p w14:paraId="35295389" w14:textId="08E4189B" w:rsidR="00F604E7" w:rsidRPr="006559F1" w:rsidRDefault="00F604E7" w:rsidP="00CA44B9">
            <w:pPr>
              <w:tabs>
                <w:tab w:val="left" w:pos="540"/>
              </w:tabs>
              <w:jc w:val="both"/>
              <w:rPr>
                <w:rFonts w:ascii="Arial" w:hAnsi="Arial" w:cs="Arial"/>
                <w:sz w:val="24"/>
                <w:szCs w:val="24"/>
              </w:rPr>
            </w:pPr>
          </w:p>
        </w:tc>
      </w:tr>
    </w:tbl>
    <w:p w14:paraId="152D53D3" w14:textId="77777777" w:rsidR="00E4345A" w:rsidRPr="006559F1" w:rsidRDefault="00E4345A" w:rsidP="00CA44B9">
      <w:pPr>
        <w:rPr>
          <w:rFonts w:ascii="Arial" w:hAnsi="Arial" w:cs="Arial"/>
          <w:sz w:val="24"/>
          <w:szCs w:val="24"/>
        </w:rPr>
      </w:pPr>
    </w:p>
    <w:p w14:paraId="06F57EE7" w14:textId="77777777" w:rsidR="004A7CD7" w:rsidRPr="006559F1" w:rsidRDefault="004A7CD7" w:rsidP="00CA44B9">
      <w:pPr>
        <w:rPr>
          <w:rFonts w:ascii="Arial" w:hAnsi="Arial" w:cs="Arial"/>
          <w:sz w:val="24"/>
          <w:szCs w:val="24"/>
        </w:rPr>
        <w:sectPr w:rsidR="004A7CD7" w:rsidRPr="006559F1" w:rsidSect="006E4355">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p w14:paraId="13120EB5" w14:textId="77777777" w:rsidR="00FF3941" w:rsidRPr="006559F1" w:rsidRDefault="00FF3941" w:rsidP="00CA44B9">
      <w:pPr>
        <w:jc w:val="both"/>
        <w:rPr>
          <w:rFonts w:ascii="Arial" w:hAnsi="Arial" w:cs="Arial"/>
          <w:sz w:val="24"/>
          <w:szCs w:val="24"/>
        </w:rPr>
        <w:sectPr w:rsidR="00FF3941" w:rsidRPr="006559F1" w:rsidSect="00D63A3E">
          <w:headerReference w:type="first" r:id="rId14"/>
          <w:footerReference w:type="first" r:id="rId15"/>
          <w:pgSz w:w="11906" w:h="16838" w:code="9"/>
          <w:pgMar w:top="1812" w:right="851" w:bottom="1134" w:left="1418" w:header="720" w:footer="720" w:gutter="0"/>
          <w:pgNumType w:start="1"/>
          <w:cols w:space="720"/>
        </w:sectPr>
      </w:pPr>
    </w:p>
    <w:tbl>
      <w:tblPr>
        <w:tblW w:w="0" w:type="auto"/>
        <w:tblLook w:val="01E0" w:firstRow="1" w:lastRow="1" w:firstColumn="1" w:lastColumn="1" w:noHBand="0" w:noVBand="0"/>
      </w:tblPr>
      <w:tblGrid>
        <w:gridCol w:w="9853"/>
      </w:tblGrid>
      <w:tr w:rsidR="00AB5BF9" w:rsidRPr="006559F1" w14:paraId="1FC180DC" w14:textId="77777777">
        <w:tc>
          <w:tcPr>
            <w:tcW w:w="9853" w:type="dxa"/>
            <w:tcBorders>
              <w:bottom w:val="single" w:sz="24" w:space="0" w:color="auto"/>
            </w:tcBorders>
          </w:tcPr>
          <w:p w14:paraId="36CADE5E" w14:textId="77777777" w:rsidR="00AB5BF9" w:rsidRPr="006559F1" w:rsidRDefault="00FD31CF" w:rsidP="00687940">
            <w:pPr>
              <w:pStyle w:val="5"/>
              <w:rPr>
                <w:rFonts w:ascii="Arial" w:hAnsi="Arial" w:cs="Arial"/>
                <w:b/>
                <w:spacing w:val="148"/>
                <w:szCs w:val="24"/>
                <w:lang w:val="ru-RU"/>
              </w:rPr>
            </w:pPr>
            <w:r w:rsidRPr="006559F1">
              <w:rPr>
                <w:rFonts w:ascii="Arial" w:hAnsi="Arial" w:cs="Arial"/>
                <w:b/>
                <w:spacing w:val="148"/>
                <w:szCs w:val="24"/>
                <w:lang w:val="ru-RU"/>
              </w:rPr>
              <w:lastRenderedPageBreak/>
              <w:t xml:space="preserve">МЕЖГОСУДАРСТВЕННЫЙ </w:t>
            </w:r>
            <w:r w:rsidR="00AB5BF9" w:rsidRPr="006559F1">
              <w:rPr>
                <w:rFonts w:ascii="Arial" w:hAnsi="Arial" w:cs="Arial"/>
                <w:b/>
                <w:spacing w:val="148"/>
                <w:szCs w:val="24"/>
                <w:lang w:val="ru-RU"/>
              </w:rPr>
              <w:t>СТАНДАРТ</w:t>
            </w:r>
          </w:p>
        </w:tc>
      </w:tr>
      <w:tr w:rsidR="00015057" w:rsidRPr="00EE05C5" w14:paraId="6532A223" w14:textId="77777777" w:rsidTr="00F32BF5">
        <w:trPr>
          <w:trHeight w:val="1896"/>
        </w:trPr>
        <w:tc>
          <w:tcPr>
            <w:tcW w:w="9853" w:type="dxa"/>
            <w:vAlign w:val="center"/>
          </w:tcPr>
          <w:p w14:paraId="3565BDDD" w14:textId="77777777" w:rsidR="00EE05C5" w:rsidRDefault="00EE05C5" w:rsidP="00EE05C5">
            <w:pPr>
              <w:jc w:val="center"/>
              <w:rPr>
                <w:rFonts w:ascii="Arial" w:hAnsi="Arial" w:cs="Arial"/>
                <w:b/>
                <w:sz w:val="24"/>
                <w:szCs w:val="24"/>
              </w:rPr>
            </w:pPr>
            <w:r w:rsidRPr="00E1255F">
              <w:rPr>
                <w:rFonts w:ascii="Arial" w:hAnsi="Arial" w:cs="Arial"/>
                <w:b/>
                <w:sz w:val="24"/>
                <w:szCs w:val="24"/>
              </w:rPr>
              <w:t>Материалы лакокрасочные</w:t>
            </w:r>
          </w:p>
          <w:p w14:paraId="1B318F5E" w14:textId="77777777" w:rsidR="00EE05C5" w:rsidRDefault="00EE05C5" w:rsidP="00EE05C5">
            <w:pPr>
              <w:jc w:val="center"/>
              <w:rPr>
                <w:rFonts w:ascii="Arial" w:hAnsi="Arial" w:cs="Arial"/>
                <w:b/>
                <w:sz w:val="24"/>
                <w:szCs w:val="24"/>
              </w:rPr>
            </w:pPr>
          </w:p>
          <w:p w14:paraId="5755D8F2" w14:textId="77777777" w:rsidR="00EE05C5" w:rsidRDefault="00EE05C5" w:rsidP="00EE05C5">
            <w:pPr>
              <w:jc w:val="center"/>
              <w:rPr>
                <w:rFonts w:ascii="Arial" w:hAnsi="Arial" w:cs="Arial"/>
                <w:b/>
                <w:sz w:val="24"/>
                <w:szCs w:val="24"/>
              </w:rPr>
            </w:pPr>
            <w:r w:rsidRPr="00E1255F">
              <w:rPr>
                <w:rFonts w:ascii="Arial" w:hAnsi="Arial" w:cs="Arial"/>
                <w:b/>
                <w:sz w:val="24"/>
                <w:szCs w:val="24"/>
              </w:rPr>
              <w:t>Методы определения содержания металлов</w:t>
            </w:r>
          </w:p>
          <w:p w14:paraId="1370A6EA" w14:textId="77777777" w:rsidR="00EE05C5" w:rsidRDefault="00EE05C5" w:rsidP="00EE05C5">
            <w:pPr>
              <w:jc w:val="center"/>
              <w:rPr>
                <w:rFonts w:ascii="Arial" w:hAnsi="Arial" w:cs="Arial"/>
                <w:b/>
                <w:sz w:val="24"/>
                <w:szCs w:val="24"/>
              </w:rPr>
            </w:pPr>
          </w:p>
          <w:p w14:paraId="63C0212B" w14:textId="77777777" w:rsidR="00EE05C5" w:rsidRDefault="00EE05C5" w:rsidP="00EE05C5">
            <w:pPr>
              <w:jc w:val="center"/>
              <w:rPr>
                <w:rFonts w:ascii="Arial" w:hAnsi="Arial" w:cs="Arial"/>
                <w:b/>
                <w:sz w:val="24"/>
                <w:szCs w:val="24"/>
              </w:rPr>
            </w:pPr>
            <w:r w:rsidRPr="00E1255F">
              <w:rPr>
                <w:rFonts w:ascii="Arial" w:hAnsi="Arial" w:cs="Arial"/>
                <w:b/>
                <w:sz w:val="24"/>
                <w:szCs w:val="24"/>
              </w:rPr>
              <w:t>Часть 1</w:t>
            </w:r>
          </w:p>
          <w:p w14:paraId="5CC5575F" w14:textId="77777777" w:rsidR="00EE05C5" w:rsidRDefault="00EE05C5" w:rsidP="00EE05C5">
            <w:pPr>
              <w:jc w:val="center"/>
              <w:rPr>
                <w:rFonts w:ascii="Arial" w:hAnsi="Arial" w:cs="Arial"/>
                <w:b/>
                <w:sz w:val="24"/>
                <w:szCs w:val="24"/>
              </w:rPr>
            </w:pPr>
          </w:p>
          <w:p w14:paraId="19B5AECE" w14:textId="77777777" w:rsidR="00EE05C5" w:rsidRDefault="00EE05C5" w:rsidP="00EE05C5">
            <w:pPr>
              <w:jc w:val="center"/>
              <w:rPr>
                <w:rFonts w:ascii="Arial" w:hAnsi="Arial" w:cs="Arial"/>
                <w:b/>
                <w:sz w:val="24"/>
                <w:szCs w:val="24"/>
              </w:rPr>
            </w:pPr>
            <w:r w:rsidRPr="00E1255F">
              <w:rPr>
                <w:rFonts w:ascii="Arial" w:hAnsi="Arial" w:cs="Arial"/>
                <w:b/>
                <w:sz w:val="24"/>
                <w:szCs w:val="24"/>
              </w:rPr>
              <w:t>Определение содержания «растворенного» свинца</w:t>
            </w:r>
          </w:p>
          <w:p w14:paraId="69FFDFC3" w14:textId="77777777" w:rsidR="00EE05C5" w:rsidRDefault="00EE05C5" w:rsidP="00EE05C5">
            <w:pPr>
              <w:jc w:val="center"/>
              <w:rPr>
                <w:rFonts w:ascii="Arial" w:hAnsi="Arial" w:cs="Arial"/>
                <w:b/>
                <w:sz w:val="24"/>
                <w:szCs w:val="24"/>
              </w:rPr>
            </w:pPr>
          </w:p>
          <w:p w14:paraId="065611D9" w14:textId="18382E42" w:rsidR="00F604E7" w:rsidRDefault="00EE05C5" w:rsidP="00EE05C5">
            <w:pPr>
              <w:jc w:val="center"/>
              <w:rPr>
                <w:rFonts w:ascii="Arial" w:hAnsi="Arial" w:cs="Arial"/>
                <w:b/>
                <w:sz w:val="24"/>
                <w:szCs w:val="24"/>
              </w:rPr>
            </w:pPr>
            <w:r w:rsidRPr="00E1255F">
              <w:rPr>
                <w:rFonts w:ascii="Arial" w:hAnsi="Arial" w:cs="Arial"/>
                <w:b/>
                <w:sz w:val="24"/>
                <w:szCs w:val="24"/>
              </w:rPr>
              <w:t>МЕТОД ПЛАМЕННОЙ АТОМНО-АБСОРБЦИОННОЙ СПЕКТРОМЕТРИИ И СПЕКТРОФОТОМЕТРИЧЕСКИЙ МЕТОД С ИСПОЛЬЗОВАНИЕМ ДИТИЗОНА</w:t>
            </w:r>
          </w:p>
          <w:p w14:paraId="3E535B77" w14:textId="77777777" w:rsidR="00EE05C5" w:rsidRPr="00EE05C5" w:rsidRDefault="00EE05C5" w:rsidP="00EE05C5">
            <w:pPr>
              <w:jc w:val="center"/>
              <w:rPr>
                <w:rFonts w:ascii="Arial" w:hAnsi="Arial" w:cs="Arial"/>
                <w:b/>
                <w:sz w:val="24"/>
                <w:szCs w:val="24"/>
              </w:rPr>
            </w:pPr>
          </w:p>
          <w:p w14:paraId="2EF76D8E" w14:textId="538AB985" w:rsidR="00015057" w:rsidRPr="00EE05C5" w:rsidRDefault="00EE05C5" w:rsidP="00EE05C5">
            <w:pPr>
              <w:pStyle w:val="14"/>
              <w:keepNext/>
              <w:keepLines/>
              <w:spacing w:before="0" w:after="0" w:line="240" w:lineRule="auto"/>
              <w:jc w:val="center"/>
              <w:rPr>
                <w:b w:val="0"/>
                <w:sz w:val="24"/>
                <w:szCs w:val="24"/>
                <w:lang w:val="en-US"/>
              </w:rPr>
            </w:pPr>
            <w:r w:rsidRPr="00EE05C5">
              <w:rPr>
                <w:b w:val="0"/>
                <w:sz w:val="24"/>
                <w:szCs w:val="24"/>
                <w:lang w:val="en-US"/>
              </w:rPr>
              <w:t xml:space="preserve">Paints and </w:t>
            </w:r>
            <w:r>
              <w:rPr>
                <w:b w:val="0"/>
                <w:sz w:val="24"/>
                <w:szCs w:val="24"/>
                <w:lang w:val="en-US"/>
              </w:rPr>
              <w:t>varnishes</w:t>
            </w:r>
            <w:r w:rsidRPr="00EE05C5">
              <w:rPr>
                <w:b w:val="0"/>
                <w:sz w:val="24"/>
                <w:szCs w:val="24"/>
                <w:lang w:val="en-US"/>
              </w:rPr>
              <w:t>. Determination of «soluble»</w:t>
            </w:r>
            <w:r w:rsidRPr="00EE05C5">
              <w:rPr>
                <w:b w:val="0"/>
                <w:sz w:val="24"/>
                <w:szCs w:val="24"/>
                <w:lang w:val="en-US"/>
              </w:rPr>
              <w:t xml:space="preserve"> </w:t>
            </w:r>
            <w:r w:rsidRPr="00EE05C5">
              <w:rPr>
                <w:b w:val="0"/>
                <w:sz w:val="24"/>
                <w:szCs w:val="24"/>
                <w:lang w:val="en-US"/>
              </w:rPr>
              <w:t xml:space="preserve">metal content. Part </w:t>
            </w:r>
            <w:r w:rsidRPr="00EE05C5">
              <w:rPr>
                <w:b w:val="0"/>
                <w:sz w:val="24"/>
                <w:szCs w:val="24"/>
                <w:lang w:val="en-US"/>
              </w:rPr>
              <w:t xml:space="preserve">1: </w:t>
            </w:r>
            <w:r w:rsidRPr="00EE05C5">
              <w:rPr>
                <w:b w:val="0"/>
                <w:sz w:val="24"/>
                <w:szCs w:val="24"/>
                <w:lang w:val="en-US"/>
              </w:rPr>
              <w:t xml:space="preserve">Determination of lead content. Flame atomic absorption spectrometric method and </w:t>
            </w:r>
            <w:proofErr w:type="spellStart"/>
            <w:r w:rsidRPr="00EE05C5">
              <w:rPr>
                <w:b w:val="0"/>
                <w:sz w:val="24"/>
                <w:szCs w:val="24"/>
                <w:lang w:val="en-US"/>
              </w:rPr>
              <w:t>dithizone</w:t>
            </w:r>
            <w:proofErr w:type="spellEnd"/>
            <w:r w:rsidRPr="00EE05C5">
              <w:rPr>
                <w:b w:val="0"/>
                <w:sz w:val="24"/>
                <w:szCs w:val="24"/>
                <w:lang w:val="en-US"/>
              </w:rPr>
              <w:t xml:space="preserve"> spectrophotometric method</w:t>
            </w:r>
          </w:p>
        </w:tc>
      </w:tr>
      <w:tr w:rsidR="00AB5BF9" w:rsidRPr="00EE05C5" w14:paraId="57B7EFAA" w14:textId="77777777" w:rsidTr="00687940">
        <w:trPr>
          <w:trHeight w:val="93"/>
        </w:trPr>
        <w:tc>
          <w:tcPr>
            <w:tcW w:w="9853" w:type="dxa"/>
            <w:tcBorders>
              <w:bottom w:val="single" w:sz="18" w:space="0" w:color="auto"/>
            </w:tcBorders>
            <w:vAlign w:val="center"/>
          </w:tcPr>
          <w:p w14:paraId="62830732" w14:textId="77777777" w:rsidR="00AB5BF9" w:rsidRPr="00EE05C5" w:rsidRDefault="00AB5BF9" w:rsidP="00CA44B9">
            <w:pPr>
              <w:pStyle w:val="5"/>
              <w:jc w:val="left"/>
              <w:rPr>
                <w:rFonts w:ascii="Arial" w:hAnsi="Arial" w:cs="Arial"/>
                <w:szCs w:val="24"/>
              </w:rPr>
            </w:pPr>
          </w:p>
        </w:tc>
      </w:tr>
    </w:tbl>
    <w:p w14:paraId="4672392E" w14:textId="77777777" w:rsidR="00AB5BF9" w:rsidRPr="00EE05C5" w:rsidRDefault="00AB5BF9" w:rsidP="00CA44B9">
      <w:pPr>
        <w:pStyle w:val="21"/>
        <w:ind w:left="0" w:firstLine="709"/>
        <w:rPr>
          <w:rFonts w:ascii="Arial" w:hAnsi="Arial" w:cs="Arial"/>
          <w:szCs w:val="24"/>
        </w:rPr>
      </w:pPr>
    </w:p>
    <w:p w14:paraId="27086D2F" w14:textId="77777777" w:rsidR="00F32BF5" w:rsidRPr="006559F1" w:rsidRDefault="00F32BF5" w:rsidP="00CA44B9">
      <w:pPr>
        <w:ind w:firstLine="567"/>
        <w:jc w:val="both"/>
        <w:rPr>
          <w:rFonts w:ascii="Arial" w:eastAsia="Calibri" w:hAnsi="Arial" w:cs="Arial"/>
          <w:b/>
          <w:sz w:val="24"/>
          <w:szCs w:val="24"/>
          <w:lang w:val="kk-KZ" w:eastAsia="en-US"/>
        </w:rPr>
      </w:pPr>
      <w:r w:rsidRPr="006559F1">
        <w:rPr>
          <w:rFonts w:ascii="Arial" w:eastAsia="Calibri" w:hAnsi="Arial" w:cs="Arial"/>
          <w:b/>
          <w:sz w:val="24"/>
          <w:szCs w:val="24"/>
          <w:lang w:val="kk-KZ" w:eastAsia="en-US"/>
        </w:rPr>
        <w:t>1</w:t>
      </w:r>
      <w:r w:rsidR="00F604E7">
        <w:rPr>
          <w:rFonts w:ascii="Arial" w:eastAsia="Calibri" w:hAnsi="Arial" w:cs="Arial"/>
          <w:b/>
          <w:sz w:val="24"/>
          <w:szCs w:val="24"/>
          <w:lang w:val="kk-KZ" w:eastAsia="en-US"/>
        </w:rPr>
        <w:t xml:space="preserve"> </w:t>
      </w:r>
      <w:r w:rsidRPr="006559F1">
        <w:rPr>
          <w:rFonts w:ascii="Arial" w:eastAsia="Calibri" w:hAnsi="Arial" w:cs="Arial"/>
          <w:b/>
          <w:sz w:val="24"/>
          <w:szCs w:val="24"/>
          <w:lang w:val="kk-KZ" w:eastAsia="en-US"/>
        </w:rPr>
        <w:t>Область применения</w:t>
      </w:r>
    </w:p>
    <w:p w14:paraId="095164E4" w14:textId="77777777" w:rsidR="00F32BF5" w:rsidRPr="006559F1" w:rsidRDefault="00F32BF5" w:rsidP="00CA44B9">
      <w:pPr>
        <w:ind w:firstLine="567"/>
        <w:jc w:val="both"/>
        <w:rPr>
          <w:rFonts w:ascii="Arial" w:eastAsia="Calibri" w:hAnsi="Arial" w:cs="Arial"/>
          <w:sz w:val="24"/>
          <w:szCs w:val="24"/>
          <w:lang w:val="kk-KZ" w:eastAsia="en-US"/>
        </w:rPr>
      </w:pPr>
    </w:p>
    <w:p w14:paraId="5350E034" w14:textId="1061F6BE" w:rsidR="00602193" w:rsidRPr="00602193" w:rsidRDefault="00602193" w:rsidP="00602193">
      <w:pPr>
        <w:tabs>
          <w:tab w:val="left" w:pos="540"/>
          <w:tab w:val="left" w:pos="9180"/>
        </w:tabs>
        <w:ind w:firstLine="567"/>
        <w:jc w:val="both"/>
        <w:rPr>
          <w:rFonts w:ascii="Arial" w:eastAsia="Calibri" w:hAnsi="Arial" w:cs="Arial"/>
          <w:sz w:val="24"/>
          <w:szCs w:val="24"/>
          <w:lang w:val="kk-KZ" w:eastAsia="en-US"/>
        </w:rPr>
      </w:pPr>
      <w:r>
        <w:rPr>
          <w:rFonts w:ascii="Arial" w:eastAsia="Calibri" w:hAnsi="Arial" w:cs="Arial"/>
          <w:sz w:val="24"/>
          <w:szCs w:val="24"/>
          <w:lang w:val="kk-KZ" w:eastAsia="en-US"/>
        </w:rPr>
        <w:t>Настоящий с</w:t>
      </w:r>
      <w:r w:rsidRPr="00602193">
        <w:rPr>
          <w:rFonts w:ascii="Arial" w:eastAsia="Calibri" w:hAnsi="Arial" w:cs="Arial"/>
          <w:sz w:val="24"/>
          <w:szCs w:val="24"/>
          <w:lang w:val="kk-KZ" w:eastAsia="en-US"/>
        </w:rPr>
        <w:t>тандарт</w:t>
      </w:r>
      <w:r>
        <w:rPr>
          <w:rFonts w:ascii="Arial" w:eastAsia="Calibri" w:hAnsi="Arial" w:cs="Arial"/>
          <w:sz w:val="24"/>
          <w:szCs w:val="24"/>
          <w:lang w:val="kk-KZ" w:eastAsia="en-US"/>
        </w:rPr>
        <w:t xml:space="preserve"> </w:t>
      </w:r>
      <w:r w:rsidRPr="00602193">
        <w:rPr>
          <w:rFonts w:ascii="Arial" w:eastAsia="Calibri" w:hAnsi="Arial" w:cs="Arial"/>
          <w:sz w:val="24"/>
          <w:szCs w:val="24"/>
          <w:lang w:val="kk-KZ" w:eastAsia="en-US"/>
        </w:rPr>
        <w:t xml:space="preserve">устанавливает два метода определения содержания свинца в испытуемых растворах, полученных в соответствии с ISO 6713 или другими, пригодными для этой цели, международными стандартами. </w:t>
      </w:r>
    </w:p>
    <w:p w14:paraId="60B5FBE3" w14:textId="77777777" w:rsidR="00602193" w:rsidRPr="00602193" w:rsidRDefault="00602193" w:rsidP="00602193">
      <w:pPr>
        <w:tabs>
          <w:tab w:val="left" w:pos="540"/>
          <w:tab w:val="left" w:pos="9180"/>
        </w:tabs>
        <w:ind w:firstLine="567"/>
        <w:jc w:val="both"/>
        <w:rPr>
          <w:rFonts w:ascii="Arial" w:eastAsia="Calibri" w:hAnsi="Arial" w:cs="Arial"/>
          <w:sz w:val="24"/>
          <w:szCs w:val="24"/>
          <w:lang w:val="kk-KZ" w:eastAsia="en-US"/>
        </w:rPr>
      </w:pPr>
      <w:r w:rsidRPr="00602193">
        <w:rPr>
          <w:rFonts w:ascii="Arial" w:eastAsia="Calibri" w:hAnsi="Arial" w:cs="Arial"/>
          <w:sz w:val="24"/>
          <w:szCs w:val="24"/>
          <w:lang w:val="kk-KZ" w:eastAsia="en-US"/>
        </w:rPr>
        <w:t xml:space="preserve">Указанные методы предназначены для лакокрасочных материалов с содержанием «растворенного» свинца от 0,05 до 5% (по массе). </w:t>
      </w:r>
    </w:p>
    <w:p w14:paraId="25D11D68" w14:textId="408D1ADE" w:rsidR="00602193" w:rsidRDefault="00602193" w:rsidP="00602193">
      <w:pPr>
        <w:tabs>
          <w:tab w:val="left" w:pos="540"/>
          <w:tab w:val="left" w:pos="9180"/>
        </w:tabs>
        <w:ind w:firstLine="567"/>
        <w:jc w:val="both"/>
        <w:rPr>
          <w:rFonts w:ascii="Arial" w:eastAsia="Calibri" w:hAnsi="Arial" w:cs="Arial"/>
          <w:sz w:val="24"/>
          <w:szCs w:val="24"/>
          <w:lang w:val="kk-KZ" w:eastAsia="en-US"/>
        </w:rPr>
      </w:pPr>
      <w:r w:rsidRPr="00602193">
        <w:rPr>
          <w:rFonts w:ascii="Arial" w:eastAsia="Calibri" w:hAnsi="Arial" w:cs="Arial"/>
          <w:sz w:val="24"/>
          <w:szCs w:val="24"/>
          <w:lang w:val="kk-KZ" w:eastAsia="en-US"/>
        </w:rPr>
        <w:t xml:space="preserve">В качестве арбитражного метода в случае разногласий необходимо использовать метод пламенной атомно-абсорбционной спектрометрии (ААС) (раздел 3). По согласованию между заинтересованными сторонами можно использовать и другие методы. Если согласован спектрофотометрический метод, то следует пользоваться спектрофотометрическим методом с применением дитизона (раздел 4).  </w:t>
      </w:r>
    </w:p>
    <w:p w14:paraId="7522944A" w14:textId="77777777" w:rsidR="006559F1" w:rsidRPr="00F604E7" w:rsidRDefault="006559F1" w:rsidP="00CA44B9">
      <w:pPr>
        <w:ind w:firstLine="567"/>
        <w:jc w:val="both"/>
        <w:rPr>
          <w:rFonts w:ascii="Arial" w:hAnsi="Arial" w:cs="Arial"/>
          <w:b/>
          <w:bCs/>
          <w:sz w:val="24"/>
          <w:szCs w:val="24"/>
        </w:rPr>
      </w:pPr>
    </w:p>
    <w:p w14:paraId="4A9FD2B1" w14:textId="77777777" w:rsidR="006559F1" w:rsidRDefault="00F604E7" w:rsidP="00CA44B9">
      <w:pPr>
        <w:ind w:firstLine="567"/>
        <w:jc w:val="both"/>
        <w:rPr>
          <w:rFonts w:ascii="Arial" w:hAnsi="Arial" w:cs="Arial"/>
          <w:b/>
          <w:bCs/>
          <w:sz w:val="24"/>
          <w:szCs w:val="24"/>
        </w:rPr>
      </w:pPr>
      <w:r w:rsidRPr="00F604E7">
        <w:rPr>
          <w:rFonts w:ascii="Arial" w:hAnsi="Arial" w:cs="Arial"/>
          <w:b/>
          <w:bCs/>
          <w:sz w:val="24"/>
          <w:szCs w:val="24"/>
        </w:rPr>
        <w:t>2 Нормативные ссылки</w:t>
      </w:r>
    </w:p>
    <w:p w14:paraId="7062BB39" w14:textId="77777777" w:rsidR="00F604E7" w:rsidRDefault="00F604E7" w:rsidP="00CA44B9">
      <w:pPr>
        <w:ind w:firstLine="567"/>
        <w:jc w:val="both"/>
        <w:rPr>
          <w:rFonts w:ascii="Arial" w:hAnsi="Arial" w:cs="Arial"/>
          <w:b/>
          <w:bCs/>
          <w:sz w:val="24"/>
          <w:szCs w:val="24"/>
        </w:rPr>
      </w:pPr>
    </w:p>
    <w:p w14:paraId="16B55B44" w14:textId="77777777" w:rsidR="00F604E7" w:rsidRPr="00F604E7" w:rsidRDefault="00F604E7" w:rsidP="00F604E7">
      <w:pPr>
        <w:ind w:firstLine="567"/>
        <w:jc w:val="both"/>
        <w:rPr>
          <w:rFonts w:ascii="Arial" w:hAnsi="Arial" w:cs="Arial"/>
          <w:bCs/>
          <w:sz w:val="24"/>
          <w:szCs w:val="24"/>
        </w:rPr>
      </w:pPr>
      <w:r w:rsidRPr="00F604E7">
        <w:rPr>
          <w:rFonts w:ascii="Arial" w:hAnsi="Arial" w:cs="Arial"/>
          <w:bCs/>
          <w:sz w:val="24"/>
          <w:szCs w:val="24"/>
        </w:rPr>
        <w:t>В настоящем стандарте использованы ссылки на следующие межгосударственные стандарты и/или классификаторы:</w:t>
      </w:r>
    </w:p>
    <w:p w14:paraId="50974023" w14:textId="6FAA0443" w:rsidR="00602193" w:rsidRPr="00602193" w:rsidRDefault="00602193" w:rsidP="00602193">
      <w:pPr>
        <w:ind w:firstLine="567"/>
        <w:jc w:val="both"/>
        <w:rPr>
          <w:rFonts w:ascii="Arial" w:hAnsi="Arial" w:cs="Arial"/>
          <w:bCs/>
          <w:sz w:val="24"/>
          <w:szCs w:val="24"/>
        </w:rPr>
      </w:pPr>
      <w:r w:rsidRPr="00602193">
        <w:rPr>
          <w:rFonts w:ascii="Arial" w:hAnsi="Arial" w:cs="Arial"/>
          <w:bCs/>
          <w:sz w:val="24"/>
          <w:szCs w:val="24"/>
        </w:rPr>
        <w:t>ISO 385/1 Посуда лабораторная стеклянная - Бюретки - Часть 1: Общие требования. 1)</w:t>
      </w:r>
    </w:p>
    <w:p w14:paraId="558453E8" w14:textId="77777777" w:rsidR="00602193" w:rsidRPr="00602193" w:rsidRDefault="00602193" w:rsidP="00602193">
      <w:pPr>
        <w:ind w:firstLine="567"/>
        <w:jc w:val="both"/>
        <w:rPr>
          <w:rFonts w:ascii="Arial" w:hAnsi="Arial" w:cs="Arial"/>
          <w:bCs/>
          <w:sz w:val="24"/>
          <w:szCs w:val="24"/>
        </w:rPr>
      </w:pPr>
      <w:r w:rsidRPr="00602193">
        <w:rPr>
          <w:rFonts w:ascii="Arial" w:hAnsi="Arial" w:cs="Arial"/>
          <w:bCs/>
          <w:sz w:val="24"/>
          <w:szCs w:val="24"/>
        </w:rPr>
        <w:t>ISO 648, Посуда лабораторная стеклянная - Пипетки с одной меткой.</w:t>
      </w:r>
    </w:p>
    <w:p w14:paraId="5093D946" w14:textId="77777777" w:rsidR="00602193" w:rsidRPr="00602193" w:rsidRDefault="00602193" w:rsidP="00602193">
      <w:pPr>
        <w:ind w:firstLine="567"/>
        <w:jc w:val="both"/>
        <w:rPr>
          <w:rFonts w:ascii="Arial" w:hAnsi="Arial" w:cs="Arial"/>
          <w:bCs/>
          <w:sz w:val="24"/>
          <w:szCs w:val="24"/>
        </w:rPr>
      </w:pPr>
      <w:r w:rsidRPr="00602193">
        <w:rPr>
          <w:rFonts w:ascii="Arial" w:hAnsi="Arial" w:cs="Arial"/>
          <w:bCs/>
          <w:sz w:val="24"/>
          <w:szCs w:val="24"/>
        </w:rPr>
        <w:t>ISO 1042, Посуда лабораторная стеклянная - Мерные колбы с одной меткой.</w:t>
      </w:r>
    </w:p>
    <w:p w14:paraId="53034525" w14:textId="77777777" w:rsidR="00602193" w:rsidRPr="00602193" w:rsidRDefault="00602193" w:rsidP="00602193">
      <w:pPr>
        <w:ind w:firstLine="567"/>
        <w:jc w:val="both"/>
        <w:rPr>
          <w:rFonts w:ascii="Arial" w:hAnsi="Arial" w:cs="Arial"/>
          <w:bCs/>
          <w:sz w:val="24"/>
          <w:szCs w:val="24"/>
        </w:rPr>
      </w:pPr>
      <w:r w:rsidRPr="00602193">
        <w:rPr>
          <w:rFonts w:ascii="Arial" w:hAnsi="Arial" w:cs="Arial"/>
          <w:bCs/>
          <w:sz w:val="24"/>
          <w:szCs w:val="24"/>
        </w:rPr>
        <w:t>ISO 3696, Вода для лабораторного анализа - Технические условия. 2)</w:t>
      </w:r>
    </w:p>
    <w:p w14:paraId="3F8079CD" w14:textId="77777777" w:rsidR="00602193" w:rsidRPr="00602193" w:rsidRDefault="00602193" w:rsidP="00602193">
      <w:pPr>
        <w:ind w:firstLine="567"/>
        <w:jc w:val="both"/>
        <w:rPr>
          <w:rFonts w:ascii="Arial" w:hAnsi="Arial" w:cs="Arial"/>
          <w:bCs/>
          <w:sz w:val="24"/>
          <w:szCs w:val="24"/>
        </w:rPr>
      </w:pPr>
      <w:r w:rsidRPr="00602193">
        <w:rPr>
          <w:rFonts w:ascii="Arial" w:hAnsi="Arial" w:cs="Arial"/>
          <w:bCs/>
          <w:sz w:val="24"/>
          <w:szCs w:val="24"/>
        </w:rPr>
        <w:t>ISO 4800, Посуда лабораторная стеклянная - Воронки делительные и капельные.</w:t>
      </w:r>
    </w:p>
    <w:p w14:paraId="067A1BA2" w14:textId="3ECD93C0" w:rsidR="00602193" w:rsidRDefault="00602193" w:rsidP="00602193">
      <w:pPr>
        <w:ind w:firstLine="567"/>
        <w:jc w:val="both"/>
        <w:rPr>
          <w:rFonts w:ascii="Arial" w:hAnsi="Arial" w:cs="Arial"/>
          <w:bCs/>
          <w:sz w:val="24"/>
          <w:szCs w:val="24"/>
        </w:rPr>
      </w:pPr>
      <w:r w:rsidRPr="00602193">
        <w:rPr>
          <w:rFonts w:ascii="Arial" w:hAnsi="Arial" w:cs="Arial"/>
          <w:bCs/>
          <w:sz w:val="24"/>
          <w:szCs w:val="24"/>
        </w:rPr>
        <w:t>ISO 6713, Краски и лаки - Приготовление кислотных экстрактов из жидких и порошковых красок.</w:t>
      </w:r>
    </w:p>
    <w:p w14:paraId="500338B8" w14:textId="77777777" w:rsidR="00602193" w:rsidRDefault="00602193" w:rsidP="00602193">
      <w:pPr>
        <w:ind w:firstLine="567"/>
        <w:jc w:val="both"/>
        <w:rPr>
          <w:rFonts w:ascii="Arial" w:hAnsi="Arial" w:cs="Arial"/>
          <w:bCs/>
          <w:sz w:val="24"/>
          <w:szCs w:val="24"/>
        </w:rPr>
      </w:pPr>
    </w:p>
    <w:p w14:paraId="15320CFA" w14:textId="77777777" w:rsidR="00602193" w:rsidRPr="00602193" w:rsidRDefault="00602193" w:rsidP="00602193">
      <w:pPr>
        <w:autoSpaceDE w:val="0"/>
        <w:autoSpaceDN w:val="0"/>
        <w:adjustRightInd w:val="0"/>
        <w:ind w:firstLine="720"/>
        <w:jc w:val="both"/>
        <w:rPr>
          <w:color w:val="000000"/>
        </w:rPr>
      </w:pPr>
      <w:r w:rsidRPr="00602193">
        <w:rPr>
          <w:color w:val="000000"/>
        </w:rPr>
        <w:t xml:space="preserve">1) </w:t>
      </w:r>
      <w:r w:rsidRPr="00602193">
        <w:rPr>
          <w:iCs/>
          <w:color w:val="000000"/>
          <w:lang w:eastAsia="en-US"/>
        </w:rPr>
        <w:t>В настоящее время находится на стадии разработки</w:t>
      </w:r>
      <w:r w:rsidRPr="00602193">
        <w:rPr>
          <w:color w:val="000000"/>
        </w:rPr>
        <w:t>. (</w:t>
      </w:r>
      <w:r w:rsidRPr="00602193">
        <w:rPr>
          <w:iCs/>
          <w:color w:val="000000"/>
          <w:lang w:eastAsia="en-US"/>
        </w:rPr>
        <w:t>Частичный пересмотр</w:t>
      </w:r>
      <w:r w:rsidRPr="00602193">
        <w:rPr>
          <w:i/>
          <w:iCs/>
          <w:color w:val="000000"/>
          <w:lang w:eastAsia="en-US"/>
        </w:rPr>
        <w:t xml:space="preserve"> </w:t>
      </w:r>
      <w:r w:rsidRPr="00602193">
        <w:rPr>
          <w:color w:val="000000"/>
          <w:lang w:val="en-US"/>
        </w:rPr>
        <w:t>ISO</w:t>
      </w:r>
      <w:r w:rsidRPr="00602193">
        <w:rPr>
          <w:color w:val="000000"/>
        </w:rPr>
        <w:t>/</w:t>
      </w:r>
      <w:r w:rsidRPr="00602193">
        <w:rPr>
          <w:color w:val="000000"/>
          <w:lang w:val="en-US"/>
        </w:rPr>
        <w:t>R</w:t>
      </w:r>
      <w:r w:rsidRPr="00602193">
        <w:rPr>
          <w:color w:val="000000"/>
        </w:rPr>
        <w:t xml:space="preserve"> 385-1964.)</w:t>
      </w:r>
    </w:p>
    <w:p w14:paraId="68728489" w14:textId="26A3CF66" w:rsidR="00602193" w:rsidRDefault="00602193" w:rsidP="00602193">
      <w:pPr>
        <w:autoSpaceDE w:val="0"/>
        <w:autoSpaceDN w:val="0"/>
        <w:adjustRightInd w:val="0"/>
        <w:ind w:firstLine="720"/>
        <w:jc w:val="both"/>
        <w:rPr>
          <w:color w:val="000000"/>
        </w:rPr>
      </w:pPr>
      <w:r w:rsidRPr="00602193">
        <w:rPr>
          <w:color w:val="000000"/>
        </w:rPr>
        <w:t xml:space="preserve">2) </w:t>
      </w:r>
      <w:r w:rsidRPr="00602193">
        <w:rPr>
          <w:iCs/>
          <w:color w:val="000000"/>
          <w:lang w:eastAsia="en-US"/>
        </w:rPr>
        <w:t>В настоящее время находится на стадии разработки</w:t>
      </w:r>
      <w:r w:rsidRPr="00602193">
        <w:rPr>
          <w:color w:val="000000"/>
        </w:rPr>
        <w:t>.</w:t>
      </w:r>
    </w:p>
    <w:p w14:paraId="75584CC0" w14:textId="77777777" w:rsidR="00602193" w:rsidRPr="00602193" w:rsidRDefault="00602193" w:rsidP="00602193">
      <w:pPr>
        <w:pBdr>
          <w:bottom w:val="single" w:sz="4" w:space="1" w:color="auto"/>
        </w:pBdr>
        <w:autoSpaceDE w:val="0"/>
        <w:autoSpaceDN w:val="0"/>
        <w:adjustRightInd w:val="0"/>
        <w:ind w:firstLine="720"/>
        <w:jc w:val="both"/>
        <w:rPr>
          <w:color w:val="000000"/>
        </w:rPr>
      </w:pPr>
    </w:p>
    <w:p w14:paraId="34E47F81" w14:textId="6153ABF4" w:rsidR="00A72041" w:rsidRPr="0049125F" w:rsidRDefault="0049125F" w:rsidP="00F604E7">
      <w:pPr>
        <w:ind w:firstLine="567"/>
        <w:jc w:val="both"/>
        <w:rPr>
          <w:rFonts w:ascii="Arial" w:hAnsi="Arial" w:cs="Arial"/>
          <w:b/>
          <w:bCs/>
          <w:sz w:val="24"/>
          <w:szCs w:val="24"/>
        </w:rPr>
      </w:pPr>
      <w:r w:rsidRPr="00C617DA">
        <w:rPr>
          <w:rFonts w:ascii="Arial" w:hAnsi="Arial" w:cs="Arial"/>
          <w:b/>
          <w:bCs/>
          <w:sz w:val="24"/>
          <w:szCs w:val="24"/>
        </w:rPr>
        <w:t>Проект, первая редакция</w:t>
      </w:r>
    </w:p>
    <w:p w14:paraId="0A5C9F7C" w14:textId="77777777" w:rsidR="003E5E4F" w:rsidRPr="00A72041" w:rsidRDefault="003E5E4F" w:rsidP="00F604E7">
      <w:pPr>
        <w:ind w:firstLine="567"/>
        <w:jc w:val="both"/>
        <w:rPr>
          <w:rFonts w:ascii="Arial" w:hAnsi="Arial" w:cs="Arial"/>
          <w:bCs/>
        </w:rPr>
      </w:pPr>
      <w:r w:rsidRPr="00A72041">
        <w:rPr>
          <w:rFonts w:ascii="Arial" w:hAnsi="Arial" w:cs="Arial"/>
          <w:bCs/>
        </w:rPr>
        <w:lastRenderedPageBreak/>
        <w:t>При пользовании настоящим стандартом целесообразно проверить действие ссылочных стандартов (и классификаторов) на территории государства по соответствующему указателю стандартов (и классификаторов), составленному по состоянию на 1 января текущего года, и по 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14:paraId="1E5F15DD" w14:textId="77777777" w:rsidR="003E5E4F" w:rsidRDefault="003E5E4F" w:rsidP="00F604E7">
      <w:pPr>
        <w:ind w:firstLine="567"/>
        <w:jc w:val="both"/>
        <w:rPr>
          <w:rFonts w:ascii="Arial" w:hAnsi="Arial" w:cs="Arial"/>
          <w:bCs/>
          <w:sz w:val="24"/>
          <w:szCs w:val="24"/>
        </w:rPr>
      </w:pPr>
    </w:p>
    <w:p w14:paraId="60346C76"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 xml:space="preserve">3 Метод пламенной атомно-абсорбционной спектрометрии </w:t>
      </w:r>
    </w:p>
    <w:p w14:paraId="3CFACC33" w14:textId="77777777" w:rsidR="00455838" w:rsidRDefault="00455838" w:rsidP="00455838">
      <w:pPr>
        <w:ind w:firstLine="567"/>
        <w:jc w:val="both"/>
        <w:rPr>
          <w:rFonts w:ascii="Arial" w:hAnsi="Arial" w:cs="Arial"/>
          <w:b/>
          <w:bCs/>
          <w:sz w:val="24"/>
          <w:szCs w:val="24"/>
        </w:rPr>
      </w:pPr>
    </w:p>
    <w:p w14:paraId="5631E66C"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3.1 Сущность метода</w:t>
      </w:r>
    </w:p>
    <w:p w14:paraId="3A3CB485" w14:textId="77777777" w:rsidR="00455838" w:rsidRPr="00455838" w:rsidRDefault="00455838" w:rsidP="00455838">
      <w:pPr>
        <w:ind w:firstLine="567"/>
        <w:jc w:val="both"/>
        <w:rPr>
          <w:rFonts w:ascii="Arial" w:hAnsi="Arial" w:cs="Arial"/>
          <w:b/>
          <w:bCs/>
          <w:sz w:val="24"/>
          <w:szCs w:val="24"/>
        </w:rPr>
      </w:pPr>
    </w:p>
    <w:p w14:paraId="5361AB3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Испытуемый раствор всасывают в пламя воздушно-ацетиленовой горелки. Измеряют поглощение выбранной спектральной линии, испускаемой со свинцовым полым катодом или свинцовой разрядной лампой при длине волны 283,3 </w:t>
      </w:r>
      <w:proofErr w:type="spellStart"/>
      <w:r w:rsidRPr="00455838">
        <w:rPr>
          <w:rFonts w:ascii="Arial" w:hAnsi="Arial" w:cs="Arial"/>
          <w:bCs/>
          <w:sz w:val="24"/>
          <w:szCs w:val="24"/>
        </w:rPr>
        <w:t>нм</w:t>
      </w:r>
      <w:proofErr w:type="spellEnd"/>
      <w:r w:rsidRPr="00455838">
        <w:rPr>
          <w:rFonts w:ascii="Arial" w:hAnsi="Arial" w:cs="Arial"/>
          <w:bCs/>
          <w:sz w:val="24"/>
          <w:szCs w:val="24"/>
        </w:rPr>
        <w:t>.</w:t>
      </w:r>
    </w:p>
    <w:p w14:paraId="64F2C2C9" w14:textId="77777777" w:rsidR="00455838" w:rsidRPr="00455838" w:rsidRDefault="00455838" w:rsidP="00455838">
      <w:pPr>
        <w:ind w:firstLine="567"/>
        <w:jc w:val="both"/>
        <w:rPr>
          <w:rFonts w:ascii="Arial" w:hAnsi="Arial" w:cs="Arial"/>
          <w:bCs/>
          <w:sz w:val="24"/>
          <w:szCs w:val="24"/>
        </w:rPr>
      </w:pPr>
    </w:p>
    <w:p w14:paraId="50277661"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3.2 Реактивы и материалы</w:t>
      </w:r>
    </w:p>
    <w:p w14:paraId="45E61C45" w14:textId="77777777" w:rsidR="00455838" w:rsidRPr="00455838" w:rsidRDefault="00455838" w:rsidP="00455838">
      <w:pPr>
        <w:ind w:firstLine="567"/>
        <w:jc w:val="both"/>
        <w:rPr>
          <w:rFonts w:ascii="Arial" w:hAnsi="Arial" w:cs="Arial"/>
          <w:b/>
          <w:bCs/>
          <w:sz w:val="24"/>
          <w:szCs w:val="24"/>
        </w:rPr>
      </w:pPr>
    </w:p>
    <w:p w14:paraId="14F54D85"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Во время испытания используют только реактивы известной аналитической квалификации и воду с чистотой не ниже 3 уровня по ISO 3696. </w:t>
      </w:r>
    </w:p>
    <w:p w14:paraId="21AB9879"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3.2.1 Кислота соляная, c(HCI) = 0,07 моль/</w:t>
      </w:r>
      <w:proofErr w:type="gramStart"/>
      <w:r w:rsidRPr="00455838">
        <w:rPr>
          <w:rFonts w:ascii="Arial" w:hAnsi="Arial" w:cs="Arial"/>
          <w:bCs/>
          <w:sz w:val="24"/>
          <w:szCs w:val="24"/>
        </w:rPr>
        <w:t>л</w:t>
      </w:r>
      <w:proofErr w:type="gramEnd"/>
      <w:r w:rsidRPr="00455838">
        <w:rPr>
          <w:rFonts w:ascii="Arial" w:hAnsi="Arial" w:cs="Arial"/>
          <w:bCs/>
          <w:sz w:val="24"/>
          <w:szCs w:val="24"/>
        </w:rPr>
        <w:t>.</w:t>
      </w:r>
    </w:p>
    <w:p w14:paraId="4F05136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Используют соляную кислоту, идентичную </w:t>
      </w:r>
      <w:proofErr w:type="gramStart"/>
      <w:r w:rsidRPr="00455838">
        <w:rPr>
          <w:rFonts w:ascii="Arial" w:hAnsi="Arial" w:cs="Arial"/>
          <w:bCs/>
          <w:sz w:val="24"/>
          <w:szCs w:val="24"/>
        </w:rPr>
        <w:t>используемой</w:t>
      </w:r>
      <w:proofErr w:type="gramEnd"/>
      <w:r w:rsidRPr="00455838">
        <w:rPr>
          <w:rFonts w:ascii="Arial" w:hAnsi="Arial" w:cs="Arial"/>
          <w:bCs/>
          <w:sz w:val="24"/>
          <w:szCs w:val="24"/>
        </w:rPr>
        <w:t xml:space="preserve"> для получения анализируемых растворов по ISO 6713 (См. п. 3.4.2). </w:t>
      </w:r>
    </w:p>
    <w:p w14:paraId="10C722A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3.2.2 Ацетилен, в стальном баллоне, технический.</w:t>
      </w:r>
    </w:p>
    <w:p w14:paraId="4289234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3.2.3 Воздух сжатый.</w:t>
      </w:r>
    </w:p>
    <w:p w14:paraId="221B46F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3.2.4 Свинец, стандартный основной раствор, содержащий 1 г свинца на литр.</w:t>
      </w:r>
    </w:p>
    <w:p w14:paraId="0B7F3CD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Готовят следующим образом</w:t>
      </w:r>
    </w:p>
    <w:p w14:paraId="2B4DD14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a) содержимое ампулы со стандартным раствором свинца, содержащим точно 1 г </w:t>
      </w:r>
      <w:proofErr w:type="spellStart"/>
      <w:r w:rsidRPr="00455838">
        <w:rPr>
          <w:rFonts w:ascii="Arial" w:hAnsi="Arial" w:cs="Arial"/>
          <w:bCs/>
          <w:sz w:val="24"/>
          <w:szCs w:val="24"/>
        </w:rPr>
        <w:t>Pb</w:t>
      </w:r>
      <w:proofErr w:type="spellEnd"/>
      <w:r w:rsidRPr="00455838">
        <w:rPr>
          <w:rFonts w:ascii="Arial" w:hAnsi="Arial" w:cs="Arial"/>
          <w:bCs/>
          <w:sz w:val="24"/>
          <w:szCs w:val="24"/>
        </w:rPr>
        <w:t xml:space="preserve">, переливают в мерную колбу вместимостью 1000 мл, разбавляют до метки соляной кислотой (3.2.1) и тщательно перемешивают;  </w:t>
      </w:r>
    </w:p>
    <w:p w14:paraId="6362947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или</w:t>
      </w:r>
    </w:p>
    <w:p w14:paraId="57E5925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b) взвешивают с погрешностью не более 1 мг 1,598 г нитрата свинца [</w:t>
      </w:r>
      <w:proofErr w:type="spellStart"/>
      <w:r w:rsidRPr="00455838">
        <w:rPr>
          <w:rFonts w:ascii="Arial" w:hAnsi="Arial" w:cs="Arial"/>
          <w:bCs/>
          <w:sz w:val="24"/>
          <w:szCs w:val="24"/>
        </w:rPr>
        <w:t>Pb</w:t>
      </w:r>
      <w:proofErr w:type="spellEnd"/>
      <w:r w:rsidRPr="00455838">
        <w:rPr>
          <w:rFonts w:ascii="Arial" w:hAnsi="Arial" w:cs="Arial"/>
          <w:bCs/>
          <w:sz w:val="24"/>
          <w:szCs w:val="24"/>
        </w:rPr>
        <w:t xml:space="preserve">(N03)2] (предварительно высушенного в течение 2 ч при температуре 105 °С), разбавляют в соляной кислоте (3.2.1) в мерной колбе вместимостью 1000 мл, разбавляют до метки таким же раствором соляной кислоты и тщательно перемешивают. </w:t>
      </w:r>
    </w:p>
    <w:p w14:paraId="1D2CAF1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1 мл этого стандартного основного раствора содержит 1 мг </w:t>
      </w:r>
      <w:proofErr w:type="spellStart"/>
      <w:r w:rsidRPr="00455838">
        <w:rPr>
          <w:rFonts w:ascii="Arial" w:hAnsi="Arial" w:cs="Arial"/>
          <w:bCs/>
          <w:sz w:val="24"/>
          <w:szCs w:val="24"/>
        </w:rPr>
        <w:t>Pb</w:t>
      </w:r>
      <w:proofErr w:type="spellEnd"/>
      <w:r w:rsidRPr="00455838">
        <w:rPr>
          <w:rFonts w:ascii="Arial" w:hAnsi="Arial" w:cs="Arial"/>
          <w:bCs/>
          <w:sz w:val="24"/>
          <w:szCs w:val="24"/>
        </w:rPr>
        <w:t>.</w:t>
      </w:r>
    </w:p>
    <w:p w14:paraId="5644B1E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3.2.5 Свинец, стандартный раствор, содержащий 100 мг/л </w:t>
      </w:r>
      <w:proofErr w:type="spellStart"/>
      <w:r w:rsidRPr="00455838">
        <w:rPr>
          <w:rFonts w:ascii="Arial" w:hAnsi="Arial" w:cs="Arial"/>
          <w:bCs/>
          <w:sz w:val="24"/>
          <w:szCs w:val="24"/>
        </w:rPr>
        <w:t>Pb</w:t>
      </w:r>
      <w:proofErr w:type="spellEnd"/>
      <w:r w:rsidRPr="00455838">
        <w:rPr>
          <w:rFonts w:ascii="Arial" w:hAnsi="Arial" w:cs="Arial"/>
          <w:bCs/>
          <w:sz w:val="24"/>
          <w:szCs w:val="24"/>
        </w:rPr>
        <w:t>.</w:t>
      </w:r>
    </w:p>
    <w:p w14:paraId="2469FAD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Раствор готовят в день использования.</w:t>
      </w:r>
    </w:p>
    <w:p w14:paraId="10C97AC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100 мл стандартного основного раствора свинца (3.2.4) вводят пипеткой в мерную колбу с одной меткой вместимостью 1000 мл, разбавляют до метки раствором соляной кислоты (3.2.1) и тщательно перемешивают. </w:t>
      </w:r>
    </w:p>
    <w:p w14:paraId="1C77E84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1 мл стандартного раствора содержит 100 мкг </w:t>
      </w:r>
      <w:proofErr w:type="spellStart"/>
      <w:r w:rsidRPr="00455838">
        <w:rPr>
          <w:rFonts w:ascii="Arial" w:hAnsi="Arial" w:cs="Arial"/>
          <w:bCs/>
          <w:sz w:val="24"/>
          <w:szCs w:val="24"/>
        </w:rPr>
        <w:t>Pb</w:t>
      </w:r>
      <w:proofErr w:type="spellEnd"/>
      <w:r w:rsidRPr="00455838">
        <w:rPr>
          <w:rFonts w:ascii="Arial" w:hAnsi="Arial" w:cs="Arial"/>
          <w:bCs/>
          <w:sz w:val="24"/>
          <w:szCs w:val="24"/>
        </w:rPr>
        <w:t>.</w:t>
      </w:r>
    </w:p>
    <w:p w14:paraId="3F15D5C9" w14:textId="77777777" w:rsidR="00455838" w:rsidRPr="00455838" w:rsidRDefault="00455838" w:rsidP="00455838">
      <w:pPr>
        <w:ind w:firstLine="567"/>
        <w:jc w:val="both"/>
        <w:rPr>
          <w:rFonts w:ascii="Arial" w:hAnsi="Arial" w:cs="Arial"/>
          <w:bCs/>
          <w:sz w:val="24"/>
          <w:szCs w:val="24"/>
        </w:rPr>
      </w:pPr>
    </w:p>
    <w:p w14:paraId="43B7677F"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3.3 Аппаратура</w:t>
      </w:r>
    </w:p>
    <w:p w14:paraId="27D7679F" w14:textId="77777777" w:rsidR="00455838" w:rsidRPr="00455838" w:rsidRDefault="00455838" w:rsidP="00455838">
      <w:pPr>
        <w:ind w:firstLine="567"/>
        <w:jc w:val="both"/>
        <w:rPr>
          <w:rFonts w:ascii="Arial" w:hAnsi="Arial" w:cs="Arial"/>
          <w:b/>
          <w:bCs/>
          <w:sz w:val="24"/>
          <w:szCs w:val="24"/>
        </w:rPr>
      </w:pPr>
    </w:p>
    <w:p w14:paraId="6E0A470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Обычное лабораторное оборудование, а также</w:t>
      </w:r>
    </w:p>
    <w:p w14:paraId="1B54CEB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3.3.1 Спектрометр пламенный атомно-абсорбционный, работающий при длине волны 283,3 </w:t>
      </w:r>
      <w:proofErr w:type="spellStart"/>
      <w:r w:rsidRPr="00455838">
        <w:rPr>
          <w:rFonts w:ascii="Arial" w:hAnsi="Arial" w:cs="Arial"/>
          <w:bCs/>
          <w:sz w:val="24"/>
          <w:szCs w:val="24"/>
        </w:rPr>
        <w:t>нм</w:t>
      </w:r>
      <w:proofErr w:type="spellEnd"/>
      <w:r w:rsidRPr="00455838">
        <w:rPr>
          <w:rFonts w:ascii="Arial" w:hAnsi="Arial" w:cs="Arial"/>
          <w:bCs/>
          <w:sz w:val="24"/>
          <w:szCs w:val="24"/>
        </w:rPr>
        <w:t>, снабженный горелкой с воздушно-ацетиленовым пламенем.</w:t>
      </w:r>
    </w:p>
    <w:p w14:paraId="1F8AE1E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3.3.2 Лампа со свинцовым полым катодом или свинцовая разрядная лампа.</w:t>
      </w:r>
    </w:p>
    <w:p w14:paraId="2E082C5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3.3.3 Бюретка вместимостью 50 мл по ISO 385/1.</w:t>
      </w:r>
    </w:p>
    <w:p w14:paraId="0A99B08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3.3.4 Колбы мерные с одной меткой вместимостью 100 мл </w:t>
      </w:r>
      <w:proofErr w:type="gramStart"/>
      <w:r w:rsidRPr="00455838">
        <w:rPr>
          <w:rFonts w:ascii="Arial" w:hAnsi="Arial" w:cs="Arial"/>
          <w:bCs/>
          <w:sz w:val="24"/>
          <w:szCs w:val="24"/>
        </w:rPr>
        <w:t>п</w:t>
      </w:r>
      <w:proofErr w:type="gramEnd"/>
      <w:r w:rsidRPr="00455838">
        <w:rPr>
          <w:rFonts w:ascii="Arial" w:hAnsi="Arial" w:cs="Arial"/>
          <w:bCs/>
          <w:sz w:val="24"/>
          <w:szCs w:val="24"/>
        </w:rPr>
        <w:t xml:space="preserve"> ISO 1042.</w:t>
      </w:r>
    </w:p>
    <w:p w14:paraId="45167B0B"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lastRenderedPageBreak/>
        <w:t>3.4 Проведение испытания</w:t>
      </w:r>
    </w:p>
    <w:p w14:paraId="0DAF0F76" w14:textId="77777777" w:rsidR="00455838" w:rsidRPr="00455838" w:rsidRDefault="00455838" w:rsidP="00455838">
      <w:pPr>
        <w:ind w:firstLine="567"/>
        <w:jc w:val="both"/>
        <w:rPr>
          <w:rFonts w:ascii="Arial" w:hAnsi="Arial" w:cs="Arial"/>
          <w:b/>
          <w:bCs/>
          <w:sz w:val="24"/>
          <w:szCs w:val="24"/>
        </w:rPr>
      </w:pPr>
    </w:p>
    <w:p w14:paraId="0A7B37D5"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3.4.1 Построение калибровочного графика</w:t>
      </w:r>
    </w:p>
    <w:p w14:paraId="341989E5"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3.4.1.1 Приготовление стандартных калибровочных растворов</w:t>
      </w:r>
    </w:p>
    <w:p w14:paraId="52CBF3C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Растворы готовят в день применения.</w:t>
      </w:r>
    </w:p>
    <w:p w14:paraId="7553EE1C" w14:textId="77777777" w:rsid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В каждую из шести мерных колб вместимостью 100 мл (3.3.4) бюреткой (3.3.3) вводят стандартный раствор свинца (3.2.5) в объемах, указанных в таблице ниже, разбавляют каждый до метки раствором соляной кислоты (3.2.1) и тщательно перемешивают.  </w:t>
      </w:r>
    </w:p>
    <w:p w14:paraId="333CFE1F" w14:textId="77777777" w:rsidR="00455838" w:rsidRPr="00455838" w:rsidRDefault="00455838" w:rsidP="00455838">
      <w:pPr>
        <w:ind w:firstLine="567"/>
        <w:jc w:val="both"/>
        <w:rPr>
          <w:rFonts w:ascii="Arial" w:hAnsi="Arial" w:cs="Arial"/>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2355"/>
        <w:gridCol w:w="1559"/>
        <w:gridCol w:w="3914"/>
      </w:tblGrid>
      <w:tr w:rsidR="00455838" w:rsidRPr="00455838" w14:paraId="260AC6F4" w14:textId="77777777" w:rsidTr="00C0516D">
        <w:trPr>
          <w:trHeight w:val="797"/>
          <w:jc w:val="center"/>
        </w:trPr>
        <w:tc>
          <w:tcPr>
            <w:tcW w:w="2355" w:type="dxa"/>
            <w:tcBorders>
              <w:top w:val="single" w:sz="6" w:space="0" w:color="auto"/>
              <w:left w:val="single" w:sz="6" w:space="0" w:color="auto"/>
              <w:bottom w:val="nil"/>
              <w:right w:val="single" w:sz="6" w:space="0" w:color="auto"/>
            </w:tcBorders>
          </w:tcPr>
          <w:p w14:paraId="18E0AC03" w14:textId="77777777" w:rsidR="00455838" w:rsidRPr="00455838" w:rsidRDefault="00455838" w:rsidP="00455838">
            <w:pPr>
              <w:autoSpaceDE w:val="0"/>
              <w:autoSpaceDN w:val="0"/>
              <w:adjustRightInd w:val="0"/>
              <w:jc w:val="center"/>
              <w:rPr>
                <w:rFonts w:ascii="Arial" w:hAnsi="Arial" w:cs="Arial"/>
                <w:bCs/>
                <w:lang w:val="en-US" w:eastAsia="en-US"/>
              </w:rPr>
            </w:pPr>
            <w:r w:rsidRPr="00455838">
              <w:rPr>
                <w:rFonts w:ascii="Arial" w:hAnsi="Arial" w:cs="Arial"/>
                <w:b/>
                <w:shd w:val="clear" w:color="auto" w:fill="FFFFFF"/>
              </w:rPr>
              <w:t>Номер стандартного калибровочного раствора</w:t>
            </w:r>
          </w:p>
        </w:tc>
        <w:tc>
          <w:tcPr>
            <w:tcW w:w="1559" w:type="dxa"/>
            <w:tcBorders>
              <w:top w:val="single" w:sz="6" w:space="0" w:color="auto"/>
              <w:left w:val="single" w:sz="6" w:space="0" w:color="auto"/>
              <w:bottom w:val="single" w:sz="6" w:space="0" w:color="auto"/>
              <w:right w:val="single" w:sz="6" w:space="0" w:color="auto"/>
            </w:tcBorders>
          </w:tcPr>
          <w:p w14:paraId="7E33BA64" w14:textId="77777777" w:rsidR="00455838" w:rsidRPr="00455838" w:rsidRDefault="00455838" w:rsidP="00455838">
            <w:pPr>
              <w:autoSpaceDE w:val="0"/>
              <w:autoSpaceDN w:val="0"/>
              <w:adjustRightInd w:val="0"/>
              <w:jc w:val="center"/>
              <w:rPr>
                <w:rFonts w:ascii="Arial" w:hAnsi="Arial" w:cs="Arial"/>
                <w:b/>
                <w:bCs/>
                <w:lang w:val="en-US" w:eastAsia="en-US"/>
              </w:rPr>
            </w:pPr>
            <w:r w:rsidRPr="00455838">
              <w:rPr>
                <w:rFonts w:ascii="Arial" w:hAnsi="Arial" w:cs="Arial"/>
                <w:b/>
                <w:shd w:val="clear" w:color="auto" w:fill="FFFFFF"/>
              </w:rPr>
              <w:t>Объем стандартного раствора свинца</w:t>
            </w:r>
            <w:r w:rsidRPr="00455838">
              <w:rPr>
                <w:rFonts w:ascii="Arial" w:hAnsi="Arial" w:cs="Arial"/>
                <w:b/>
                <w:bCs/>
                <w:lang w:val="en-US" w:eastAsia="en-US"/>
              </w:rPr>
              <w:t xml:space="preserve"> (3.2.5)</w:t>
            </w:r>
          </w:p>
        </w:tc>
        <w:tc>
          <w:tcPr>
            <w:tcW w:w="3914" w:type="dxa"/>
            <w:tcBorders>
              <w:top w:val="single" w:sz="6" w:space="0" w:color="auto"/>
              <w:left w:val="single" w:sz="6" w:space="0" w:color="auto"/>
              <w:bottom w:val="single" w:sz="6" w:space="0" w:color="auto"/>
              <w:right w:val="single" w:sz="6" w:space="0" w:color="auto"/>
            </w:tcBorders>
          </w:tcPr>
          <w:p w14:paraId="21827D39" w14:textId="77777777" w:rsidR="00455838" w:rsidRPr="00455838" w:rsidRDefault="00455838" w:rsidP="00455838">
            <w:pPr>
              <w:autoSpaceDE w:val="0"/>
              <w:autoSpaceDN w:val="0"/>
              <w:adjustRightInd w:val="0"/>
              <w:jc w:val="center"/>
              <w:rPr>
                <w:rFonts w:ascii="Arial" w:hAnsi="Arial" w:cs="Arial"/>
                <w:bCs/>
                <w:lang w:eastAsia="en-US"/>
              </w:rPr>
            </w:pPr>
            <w:r w:rsidRPr="00455838">
              <w:rPr>
                <w:rFonts w:ascii="Arial" w:hAnsi="Arial" w:cs="Arial"/>
                <w:b/>
                <w:shd w:val="clear" w:color="auto" w:fill="FFFFFF"/>
              </w:rPr>
              <w:t>Концентрация свинца в стандартном калибровочном растворе</w:t>
            </w:r>
          </w:p>
        </w:tc>
      </w:tr>
      <w:tr w:rsidR="00455838" w:rsidRPr="00455838" w14:paraId="580F6986" w14:textId="77777777" w:rsidTr="00C0516D">
        <w:trPr>
          <w:trHeight w:val="278"/>
          <w:jc w:val="center"/>
        </w:trPr>
        <w:tc>
          <w:tcPr>
            <w:tcW w:w="2355" w:type="dxa"/>
            <w:tcBorders>
              <w:top w:val="nil"/>
              <w:left w:val="single" w:sz="6" w:space="0" w:color="auto"/>
              <w:bottom w:val="single" w:sz="6" w:space="0" w:color="auto"/>
              <w:right w:val="single" w:sz="6" w:space="0" w:color="auto"/>
            </w:tcBorders>
          </w:tcPr>
          <w:p w14:paraId="067F50EA" w14:textId="77777777" w:rsidR="00455838" w:rsidRPr="00455838" w:rsidRDefault="00455838" w:rsidP="00455838">
            <w:pPr>
              <w:autoSpaceDE w:val="0"/>
              <w:autoSpaceDN w:val="0"/>
              <w:adjustRightInd w:val="0"/>
              <w:jc w:val="cente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5D4FE56A" w14:textId="77777777" w:rsidR="00455838" w:rsidRPr="00455838" w:rsidRDefault="00455838" w:rsidP="00455838">
            <w:pPr>
              <w:autoSpaceDE w:val="0"/>
              <w:autoSpaceDN w:val="0"/>
              <w:adjustRightInd w:val="0"/>
              <w:jc w:val="center"/>
              <w:rPr>
                <w:rFonts w:ascii="Arial" w:hAnsi="Arial" w:cs="Arial"/>
                <w:lang w:eastAsia="en-US"/>
              </w:rPr>
            </w:pPr>
            <w:r w:rsidRPr="00455838">
              <w:rPr>
                <w:rFonts w:ascii="Arial" w:hAnsi="Arial" w:cs="Arial"/>
                <w:lang w:eastAsia="en-US"/>
              </w:rPr>
              <w:t>мл</w:t>
            </w:r>
          </w:p>
        </w:tc>
        <w:tc>
          <w:tcPr>
            <w:tcW w:w="3914" w:type="dxa"/>
            <w:tcBorders>
              <w:top w:val="single" w:sz="6" w:space="0" w:color="auto"/>
              <w:left w:val="single" w:sz="6" w:space="0" w:color="auto"/>
              <w:bottom w:val="single" w:sz="6" w:space="0" w:color="auto"/>
              <w:right w:val="single" w:sz="6" w:space="0" w:color="auto"/>
            </w:tcBorders>
          </w:tcPr>
          <w:p w14:paraId="5D210D7D" w14:textId="77777777" w:rsidR="00455838" w:rsidRPr="00455838" w:rsidRDefault="00455838" w:rsidP="00455838">
            <w:pPr>
              <w:autoSpaceDE w:val="0"/>
              <w:autoSpaceDN w:val="0"/>
              <w:adjustRightInd w:val="0"/>
              <w:jc w:val="center"/>
              <w:rPr>
                <w:rFonts w:ascii="Arial" w:hAnsi="Arial" w:cs="Arial"/>
                <w:lang w:val="en-US" w:eastAsia="en-US"/>
              </w:rPr>
            </w:pPr>
            <w:r w:rsidRPr="00455838">
              <w:rPr>
                <w:rFonts w:ascii="Arial" w:hAnsi="Arial" w:cs="Arial"/>
                <w:shd w:val="clear" w:color="auto" w:fill="FFFFFF"/>
              </w:rPr>
              <w:t>мкг/мл</w:t>
            </w:r>
          </w:p>
        </w:tc>
      </w:tr>
      <w:tr w:rsidR="00455838" w:rsidRPr="00455838" w14:paraId="02012B44" w14:textId="77777777" w:rsidTr="00C0516D">
        <w:trPr>
          <w:trHeight w:val="254"/>
          <w:jc w:val="center"/>
        </w:trPr>
        <w:tc>
          <w:tcPr>
            <w:tcW w:w="2355" w:type="dxa"/>
            <w:tcBorders>
              <w:top w:val="single" w:sz="6" w:space="0" w:color="auto"/>
              <w:left w:val="single" w:sz="6" w:space="0" w:color="auto"/>
              <w:bottom w:val="nil"/>
              <w:right w:val="single" w:sz="6" w:space="0" w:color="auto"/>
            </w:tcBorders>
          </w:tcPr>
          <w:p w14:paraId="62500FD8" w14:textId="77777777" w:rsidR="00455838" w:rsidRPr="00455838" w:rsidRDefault="00455838" w:rsidP="00455838">
            <w:pPr>
              <w:autoSpaceDE w:val="0"/>
              <w:autoSpaceDN w:val="0"/>
              <w:adjustRightInd w:val="0"/>
              <w:jc w:val="center"/>
              <w:rPr>
                <w:rFonts w:ascii="Arial" w:hAnsi="Arial" w:cs="Arial"/>
                <w:bCs/>
                <w:color w:val="000000"/>
              </w:rPr>
            </w:pPr>
            <w:r w:rsidRPr="00455838">
              <w:rPr>
                <w:rFonts w:ascii="Arial" w:hAnsi="Arial" w:cs="Arial"/>
                <w:bCs/>
                <w:color w:val="000000"/>
              </w:rPr>
              <w:t>0*</w:t>
            </w:r>
          </w:p>
        </w:tc>
        <w:tc>
          <w:tcPr>
            <w:tcW w:w="1559" w:type="dxa"/>
            <w:tcBorders>
              <w:top w:val="single" w:sz="6" w:space="0" w:color="auto"/>
              <w:left w:val="single" w:sz="6" w:space="0" w:color="auto"/>
              <w:bottom w:val="nil"/>
              <w:right w:val="single" w:sz="6" w:space="0" w:color="auto"/>
            </w:tcBorders>
          </w:tcPr>
          <w:p w14:paraId="347CCD54"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0</w:t>
            </w:r>
          </w:p>
        </w:tc>
        <w:tc>
          <w:tcPr>
            <w:tcW w:w="3914" w:type="dxa"/>
            <w:tcBorders>
              <w:top w:val="single" w:sz="6" w:space="0" w:color="auto"/>
              <w:left w:val="single" w:sz="6" w:space="0" w:color="auto"/>
              <w:bottom w:val="nil"/>
              <w:right w:val="single" w:sz="6" w:space="0" w:color="auto"/>
            </w:tcBorders>
          </w:tcPr>
          <w:p w14:paraId="32DDCCA9"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0</w:t>
            </w:r>
          </w:p>
        </w:tc>
      </w:tr>
      <w:tr w:rsidR="00455838" w:rsidRPr="00455838" w14:paraId="557A0360" w14:textId="77777777" w:rsidTr="00C0516D">
        <w:trPr>
          <w:trHeight w:val="216"/>
          <w:jc w:val="center"/>
        </w:trPr>
        <w:tc>
          <w:tcPr>
            <w:tcW w:w="2355" w:type="dxa"/>
            <w:tcBorders>
              <w:top w:val="nil"/>
              <w:left w:val="single" w:sz="6" w:space="0" w:color="auto"/>
              <w:bottom w:val="nil"/>
              <w:right w:val="single" w:sz="6" w:space="0" w:color="auto"/>
            </w:tcBorders>
          </w:tcPr>
          <w:p w14:paraId="01E58834" w14:textId="77777777" w:rsidR="00455838" w:rsidRPr="00455838" w:rsidRDefault="00455838" w:rsidP="00455838">
            <w:pPr>
              <w:autoSpaceDE w:val="0"/>
              <w:autoSpaceDN w:val="0"/>
              <w:adjustRightInd w:val="0"/>
              <w:jc w:val="center"/>
              <w:rPr>
                <w:rFonts w:ascii="Arial" w:hAnsi="Arial" w:cs="Arial"/>
                <w:bCs/>
                <w:color w:val="000000"/>
              </w:rPr>
            </w:pPr>
            <w:r w:rsidRPr="00455838">
              <w:rPr>
                <w:rFonts w:ascii="Arial" w:hAnsi="Arial" w:cs="Arial"/>
                <w:bCs/>
                <w:color w:val="000000"/>
              </w:rPr>
              <w:t>1</w:t>
            </w:r>
          </w:p>
        </w:tc>
        <w:tc>
          <w:tcPr>
            <w:tcW w:w="1559" w:type="dxa"/>
            <w:tcBorders>
              <w:top w:val="nil"/>
              <w:left w:val="single" w:sz="6" w:space="0" w:color="auto"/>
              <w:bottom w:val="nil"/>
              <w:right w:val="single" w:sz="6" w:space="0" w:color="auto"/>
            </w:tcBorders>
          </w:tcPr>
          <w:p w14:paraId="5DA6E4B8"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2,5</w:t>
            </w:r>
          </w:p>
        </w:tc>
        <w:tc>
          <w:tcPr>
            <w:tcW w:w="3914" w:type="dxa"/>
            <w:tcBorders>
              <w:top w:val="nil"/>
              <w:left w:val="single" w:sz="6" w:space="0" w:color="auto"/>
              <w:bottom w:val="nil"/>
              <w:right w:val="single" w:sz="6" w:space="0" w:color="auto"/>
            </w:tcBorders>
          </w:tcPr>
          <w:p w14:paraId="66A14FA9"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2,5</w:t>
            </w:r>
          </w:p>
        </w:tc>
      </w:tr>
      <w:tr w:rsidR="00455838" w:rsidRPr="00455838" w14:paraId="5C3713D1" w14:textId="77777777" w:rsidTr="00C0516D">
        <w:trPr>
          <w:trHeight w:val="211"/>
          <w:jc w:val="center"/>
        </w:trPr>
        <w:tc>
          <w:tcPr>
            <w:tcW w:w="2355" w:type="dxa"/>
            <w:tcBorders>
              <w:top w:val="nil"/>
              <w:left w:val="single" w:sz="6" w:space="0" w:color="auto"/>
              <w:bottom w:val="nil"/>
              <w:right w:val="single" w:sz="6" w:space="0" w:color="auto"/>
            </w:tcBorders>
          </w:tcPr>
          <w:p w14:paraId="44E052D1" w14:textId="77777777" w:rsidR="00455838" w:rsidRPr="00455838" w:rsidRDefault="00455838" w:rsidP="00455838">
            <w:pPr>
              <w:autoSpaceDE w:val="0"/>
              <w:autoSpaceDN w:val="0"/>
              <w:adjustRightInd w:val="0"/>
              <w:jc w:val="center"/>
              <w:rPr>
                <w:rFonts w:ascii="Arial" w:hAnsi="Arial" w:cs="Arial"/>
                <w:bCs/>
                <w:color w:val="000000"/>
              </w:rPr>
            </w:pPr>
            <w:r w:rsidRPr="00455838">
              <w:rPr>
                <w:rFonts w:ascii="Arial" w:hAnsi="Arial" w:cs="Arial"/>
                <w:bCs/>
                <w:color w:val="000000"/>
              </w:rPr>
              <w:t>2</w:t>
            </w:r>
          </w:p>
        </w:tc>
        <w:tc>
          <w:tcPr>
            <w:tcW w:w="1559" w:type="dxa"/>
            <w:tcBorders>
              <w:top w:val="nil"/>
              <w:left w:val="single" w:sz="6" w:space="0" w:color="auto"/>
              <w:bottom w:val="nil"/>
              <w:right w:val="single" w:sz="6" w:space="0" w:color="auto"/>
            </w:tcBorders>
          </w:tcPr>
          <w:p w14:paraId="6CD5E6B4"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5</w:t>
            </w:r>
          </w:p>
        </w:tc>
        <w:tc>
          <w:tcPr>
            <w:tcW w:w="3914" w:type="dxa"/>
            <w:tcBorders>
              <w:top w:val="nil"/>
              <w:left w:val="single" w:sz="6" w:space="0" w:color="auto"/>
              <w:bottom w:val="nil"/>
              <w:right w:val="single" w:sz="6" w:space="0" w:color="auto"/>
            </w:tcBorders>
          </w:tcPr>
          <w:p w14:paraId="65006BDE"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5</w:t>
            </w:r>
          </w:p>
        </w:tc>
      </w:tr>
      <w:tr w:rsidR="00455838" w:rsidRPr="00455838" w14:paraId="669140B5" w14:textId="77777777" w:rsidTr="00C0516D">
        <w:trPr>
          <w:trHeight w:val="211"/>
          <w:jc w:val="center"/>
        </w:trPr>
        <w:tc>
          <w:tcPr>
            <w:tcW w:w="2355" w:type="dxa"/>
            <w:tcBorders>
              <w:top w:val="nil"/>
              <w:left w:val="single" w:sz="6" w:space="0" w:color="auto"/>
              <w:bottom w:val="nil"/>
              <w:right w:val="single" w:sz="6" w:space="0" w:color="auto"/>
            </w:tcBorders>
          </w:tcPr>
          <w:p w14:paraId="48000F8B" w14:textId="77777777" w:rsidR="00455838" w:rsidRPr="00455838" w:rsidRDefault="00455838" w:rsidP="00455838">
            <w:pPr>
              <w:autoSpaceDE w:val="0"/>
              <w:autoSpaceDN w:val="0"/>
              <w:adjustRightInd w:val="0"/>
              <w:jc w:val="center"/>
              <w:rPr>
                <w:rFonts w:ascii="Arial" w:hAnsi="Arial" w:cs="Arial"/>
                <w:bCs/>
                <w:color w:val="000000"/>
              </w:rPr>
            </w:pPr>
            <w:r w:rsidRPr="00455838">
              <w:rPr>
                <w:rFonts w:ascii="Arial" w:hAnsi="Arial" w:cs="Arial"/>
                <w:bCs/>
                <w:color w:val="000000"/>
              </w:rPr>
              <w:t>3</w:t>
            </w:r>
          </w:p>
        </w:tc>
        <w:tc>
          <w:tcPr>
            <w:tcW w:w="1559" w:type="dxa"/>
            <w:tcBorders>
              <w:top w:val="nil"/>
              <w:left w:val="single" w:sz="6" w:space="0" w:color="auto"/>
              <w:bottom w:val="nil"/>
              <w:right w:val="single" w:sz="6" w:space="0" w:color="auto"/>
            </w:tcBorders>
          </w:tcPr>
          <w:p w14:paraId="45612070"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10</w:t>
            </w:r>
          </w:p>
        </w:tc>
        <w:tc>
          <w:tcPr>
            <w:tcW w:w="3914" w:type="dxa"/>
            <w:tcBorders>
              <w:top w:val="nil"/>
              <w:left w:val="single" w:sz="6" w:space="0" w:color="auto"/>
              <w:bottom w:val="nil"/>
              <w:right w:val="single" w:sz="6" w:space="0" w:color="auto"/>
            </w:tcBorders>
          </w:tcPr>
          <w:p w14:paraId="3A263377"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10</w:t>
            </w:r>
          </w:p>
        </w:tc>
      </w:tr>
      <w:tr w:rsidR="00455838" w:rsidRPr="00455838" w14:paraId="721D07BC" w14:textId="77777777" w:rsidTr="00C0516D">
        <w:trPr>
          <w:trHeight w:val="211"/>
          <w:jc w:val="center"/>
        </w:trPr>
        <w:tc>
          <w:tcPr>
            <w:tcW w:w="2355" w:type="dxa"/>
            <w:tcBorders>
              <w:top w:val="nil"/>
              <w:left w:val="single" w:sz="6" w:space="0" w:color="auto"/>
              <w:bottom w:val="nil"/>
              <w:right w:val="single" w:sz="6" w:space="0" w:color="auto"/>
            </w:tcBorders>
          </w:tcPr>
          <w:p w14:paraId="6D6C4FD8" w14:textId="77777777" w:rsidR="00455838" w:rsidRPr="00455838" w:rsidRDefault="00455838" w:rsidP="00455838">
            <w:pPr>
              <w:autoSpaceDE w:val="0"/>
              <w:autoSpaceDN w:val="0"/>
              <w:adjustRightInd w:val="0"/>
              <w:jc w:val="center"/>
              <w:rPr>
                <w:rFonts w:ascii="Arial" w:hAnsi="Arial" w:cs="Arial"/>
                <w:bCs/>
                <w:color w:val="000000"/>
              </w:rPr>
            </w:pPr>
            <w:r w:rsidRPr="00455838">
              <w:rPr>
                <w:rFonts w:ascii="Arial" w:hAnsi="Arial" w:cs="Arial"/>
                <w:bCs/>
                <w:color w:val="000000"/>
              </w:rPr>
              <w:t>4</w:t>
            </w:r>
          </w:p>
        </w:tc>
        <w:tc>
          <w:tcPr>
            <w:tcW w:w="1559" w:type="dxa"/>
            <w:tcBorders>
              <w:top w:val="nil"/>
              <w:left w:val="single" w:sz="6" w:space="0" w:color="auto"/>
              <w:bottom w:val="nil"/>
              <w:right w:val="single" w:sz="6" w:space="0" w:color="auto"/>
            </w:tcBorders>
          </w:tcPr>
          <w:p w14:paraId="6F40077A"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20</w:t>
            </w:r>
          </w:p>
        </w:tc>
        <w:tc>
          <w:tcPr>
            <w:tcW w:w="3914" w:type="dxa"/>
            <w:tcBorders>
              <w:top w:val="nil"/>
              <w:left w:val="single" w:sz="6" w:space="0" w:color="auto"/>
              <w:bottom w:val="nil"/>
              <w:right w:val="single" w:sz="6" w:space="0" w:color="auto"/>
            </w:tcBorders>
          </w:tcPr>
          <w:p w14:paraId="066BD6D3"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20</w:t>
            </w:r>
          </w:p>
        </w:tc>
      </w:tr>
      <w:tr w:rsidR="00455838" w:rsidRPr="00455838" w14:paraId="41CD8750" w14:textId="77777777" w:rsidTr="00C0516D">
        <w:trPr>
          <w:trHeight w:val="278"/>
          <w:jc w:val="center"/>
        </w:trPr>
        <w:tc>
          <w:tcPr>
            <w:tcW w:w="2355" w:type="dxa"/>
            <w:tcBorders>
              <w:top w:val="nil"/>
              <w:left w:val="single" w:sz="6" w:space="0" w:color="auto"/>
              <w:bottom w:val="single" w:sz="6" w:space="0" w:color="auto"/>
              <w:right w:val="single" w:sz="6" w:space="0" w:color="auto"/>
            </w:tcBorders>
          </w:tcPr>
          <w:p w14:paraId="5EBEA225" w14:textId="77777777" w:rsidR="00455838" w:rsidRPr="00455838" w:rsidRDefault="00455838" w:rsidP="00455838">
            <w:pPr>
              <w:autoSpaceDE w:val="0"/>
              <w:autoSpaceDN w:val="0"/>
              <w:adjustRightInd w:val="0"/>
              <w:jc w:val="center"/>
              <w:rPr>
                <w:rFonts w:ascii="Arial" w:hAnsi="Arial" w:cs="Arial"/>
                <w:bCs/>
                <w:color w:val="000000"/>
              </w:rPr>
            </w:pPr>
            <w:r w:rsidRPr="00455838">
              <w:rPr>
                <w:rFonts w:ascii="Arial" w:hAnsi="Arial" w:cs="Arial"/>
                <w:bCs/>
                <w:color w:val="000000"/>
              </w:rPr>
              <w:t>5</w:t>
            </w:r>
          </w:p>
        </w:tc>
        <w:tc>
          <w:tcPr>
            <w:tcW w:w="1559" w:type="dxa"/>
            <w:tcBorders>
              <w:top w:val="nil"/>
              <w:left w:val="single" w:sz="6" w:space="0" w:color="auto"/>
              <w:bottom w:val="single" w:sz="6" w:space="0" w:color="auto"/>
              <w:right w:val="single" w:sz="6" w:space="0" w:color="auto"/>
            </w:tcBorders>
          </w:tcPr>
          <w:p w14:paraId="525F4007"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30</w:t>
            </w:r>
          </w:p>
        </w:tc>
        <w:tc>
          <w:tcPr>
            <w:tcW w:w="3914" w:type="dxa"/>
            <w:tcBorders>
              <w:top w:val="nil"/>
              <w:left w:val="single" w:sz="6" w:space="0" w:color="auto"/>
              <w:bottom w:val="single" w:sz="6" w:space="0" w:color="auto"/>
              <w:right w:val="single" w:sz="6" w:space="0" w:color="auto"/>
            </w:tcBorders>
          </w:tcPr>
          <w:p w14:paraId="2B283D89" w14:textId="77777777" w:rsidR="00455838" w:rsidRPr="00455838" w:rsidRDefault="00455838" w:rsidP="00455838">
            <w:pPr>
              <w:autoSpaceDE w:val="0"/>
              <w:autoSpaceDN w:val="0"/>
              <w:adjustRightInd w:val="0"/>
              <w:jc w:val="center"/>
              <w:rPr>
                <w:rFonts w:ascii="Arial" w:hAnsi="Arial" w:cs="Arial"/>
                <w:color w:val="000000"/>
              </w:rPr>
            </w:pPr>
            <w:r w:rsidRPr="00455838">
              <w:rPr>
                <w:rFonts w:ascii="Arial" w:hAnsi="Arial" w:cs="Arial"/>
                <w:color w:val="000000"/>
              </w:rPr>
              <w:t>30</w:t>
            </w:r>
          </w:p>
        </w:tc>
      </w:tr>
    </w:tbl>
    <w:p w14:paraId="2FE299B1" w14:textId="77777777" w:rsidR="00455838" w:rsidRPr="00455838" w:rsidRDefault="00455838" w:rsidP="00455838">
      <w:pPr>
        <w:ind w:firstLine="567"/>
        <w:jc w:val="both"/>
        <w:rPr>
          <w:rFonts w:ascii="Arial" w:hAnsi="Arial" w:cs="Arial"/>
          <w:bCs/>
          <w:sz w:val="24"/>
          <w:szCs w:val="24"/>
        </w:rPr>
      </w:pPr>
    </w:p>
    <w:p w14:paraId="5FF9217B" w14:textId="77777777" w:rsidR="00455838" w:rsidRDefault="00455838" w:rsidP="00455838">
      <w:pPr>
        <w:ind w:firstLine="567"/>
        <w:jc w:val="both"/>
        <w:rPr>
          <w:rFonts w:ascii="Arial" w:hAnsi="Arial" w:cs="Arial"/>
          <w:bCs/>
          <w:sz w:val="24"/>
          <w:szCs w:val="24"/>
        </w:rPr>
      </w:pPr>
      <w:r w:rsidRPr="00455838">
        <w:rPr>
          <w:rFonts w:ascii="Arial" w:hAnsi="Arial" w:cs="Arial"/>
          <w:bCs/>
          <w:sz w:val="24"/>
          <w:szCs w:val="24"/>
        </w:rPr>
        <w:t>* Контрольный раствор.</w:t>
      </w:r>
    </w:p>
    <w:p w14:paraId="1AB17B62" w14:textId="77777777" w:rsidR="00455838" w:rsidRPr="00455838" w:rsidRDefault="00455838" w:rsidP="00455838">
      <w:pPr>
        <w:ind w:firstLine="567"/>
        <w:jc w:val="both"/>
        <w:rPr>
          <w:rFonts w:ascii="Arial" w:hAnsi="Arial" w:cs="Arial"/>
          <w:bCs/>
          <w:sz w:val="24"/>
          <w:szCs w:val="24"/>
        </w:rPr>
      </w:pPr>
    </w:p>
    <w:p w14:paraId="7386600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3.4.1.2 Спектрометрические измерения</w:t>
      </w:r>
    </w:p>
    <w:p w14:paraId="051F899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Устанавливают лампу со свинцовым спектральным источником (3.3.2) в спектрометре (3.3.1) и оптимизируют условия для определения свинца. Настраивают прибор в соответствии с инструкцией изготовителя и настраивают монохроматор в области длины волны 283,3 </w:t>
      </w:r>
      <w:proofErr w:type="spellStart"/>
      <w:r w:rsidRPr="00455838">
        <w:rPr>
          <w:rFonts w:ascii="Arial" w:hAnsi="Arial" w:cs="Arial"/>
          <w:bCs/>
          <w:sz w:val="24"/>
          <w:szCs w:val="24"/>
        </w:rPr>
        <w:t>нм</w:t>
      </w:r>
      <w:proofErr w:type="spellEnd"/>
      <w:r w:rsidRPr="00455838">
        <w:rPr>
          <w:rFonts w:ascii="Arial" w:hAnsi="Arial" w:cs="Arial"/>
          <w:bCs/>
          <w:sz w:val="24"/>
          <w:szCs w:val="24"/>
        </w:rPr>
        <w:t xml:space="preserve"> для получения максимума поглощения. </w:t>
      </w:r>
    </w:p>
    <w:p w14:paraId="25ED7E6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Устанавливают поток ацетилена (3.2.2) и воздуха (3.2.3) в соответствии с характеристиками всасывающей горелки и зажигают пламя. Устанавливают развертку шкалы, если таковая имеется, так, чтобы стандартный калибровочный раствор № 5 (см. таблицу) дал почти полное отклонение на шкале. </w:t>
      </w:r>
    </w:p>
    <w:p w14:paraId="23162F0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Всасывают в пламя каждый из стандартных калибровочных растворов (см. 3.4.1.1) в порядке увеличения степени концентрации и повторяют со стандартным раствором № 4 для подтверждения стабильной работы прибора. После каждого измерения через горелку всасывают воду; следят за тем, чтобы скорость всасывания оставалась постоянной. </w:t>
      </w:r>
    </w:p>
    <w:p w14:paraId="2515CBB9"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3.4.1.3 Построение калибровочного графика</w:t>
      </w:r>
    </w:p>
    <w:p w14:paraId="50353EF0" w14:textId="77777777" w:rsid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Строят график, откладывая на оси абсцисс массу свинца (мкг), содержащуюся в 1 мл стандартных калибровочных растворов, а на оси ординат - разность соответствующей величины поглощения и величины поглощения при контрольном опыте. </w:t>
      </w:r>
    </w:p>
    <w:p w14:paraId="25D730CD" w14:textId="77777777" w:rsidR="00455838" w:rsidRPr="00455838" w:rsidRDefault="00455838" w:rsidP="00455838">
      <w:pPr>
        <w:ind w:firstLine="567"/>
        <w:jc w:val="both"/>
        <w:rPr>
          <w:rFonts w:ascii="Arial" w:hAnsi="Arial" w:cs="Arial"/>
          <w:bCs/>
          <w:sz w:val="24"/>
          <w:szCs w:val="24"/>
        </w:rPr>
      </w:pPr>
    </w:p>
    <w:p w14:paraId="25BC6903"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3.4.2 Испытуемые растворы</w:t>
      </w:r>
    </w:p>
    <w:p w14:paraId="4B77E5EA" w14:textId="77777777" w:rsidR="00455838" w:rsidRPr="00455838" w:rsidRDefault="00455838" w:rsidP="00455838">
      <w:pPr>
        <w:ind w:firstLine="567"/>
        <w:jc w:val="both"/>
        <w:rPr>
          <w:rFonts w:ascii="Arial" w:hAnsi="Arial" w:cs="Arial"/>
          <w:b/>
          <w:bCs/>
          <w:sz w:val="24"/>
          <w:szCs w:val="24"/>
        </w:rPr>
      </w:pPr>
    </w:p>
    <w:p w14:paraId="48155A2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3.4.2.1 Пигментная часть жидкой краски и порошковая краска</w:t>
      </w:r>
    </w:p>
    <w:p w14:paraId="7631522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Используют растворы, полученные по ISO 6713 в п. 8.2.3 или 8.3.2. </w:t>
      </w:r>
    </w:p>
    <w:p w14:paraId="5D28976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3.4.2.2 Жидкая часть краски</w:t>
      </w:r>
    </w:p>
    <w:p w14:paraId="794514F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Используют растворы, полученные по ISO 6713 п. 9.3. </w:t>
      </w:r>
    </w:p>
    <w:p w14:paraId="6A42640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3.4.2.3 Другие испытуемые растворы</w:t>
      </w:r>
    </w:p>
    <w:p w14:paraId="10045D0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lastRenderedPageBreak/>
        <w:t>Используют растворы, полученные другим установленным или согласованным методом (например, методом по п. 8.3.1.4 ISO 6713).</w:t>
      </w:r>
    </w:p>
    <w:p w14:paraId="51BC19C0" w14:textId="77777777" w:rsidR="00455838" w:rsidRDefault="00455838" w:rsidP="00455838">
      <w:pPr>
        <w:ind w:firstLine="567"/>
        <w:jc w:val="both"/>
        <w:rPr>
          <w:rFonts w:ascii="Arial" w:hAnsi="Arial" w:cs="Arial"/>
          <w:b/>
          <w:bCs/>
          <w:sz w:val="24"/>
          <w:szCs w:val="24"/>
        </w:rPr>
      </w:pPr>
    </w:p>
    <w:p w14:paraId="12709787"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 xml:space="preserve">3.4.3 Определение </w:t>
      </w:r>
    </w:p>
    <w:p w14:paraId="3834A920" w14:textId="77777777" w:rsidR="00455838" w:rsidRPr="00455838" w:rsidRDefault="00455838" w:rsidP="00455838">
      <w:pPr>
        <w:ind w:firstLine="567"/>
        <w:jc w:val="both"/>
        <w:rPr>
          <w:rFonts w:ascii="Arial" w:hAnsi="Arial" w:cs="Arial"/>
          <w:b/>
          <w:bCs/>
          <w:sz w:val="24"/>
          <w:szCs w:val="24"/>
        </w:rPr>
      </w:pPr>
    </w:p>
    <w:p w14:paraId="0471D74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Сначала измеряют поглощение соляной кислоты (3.2.1) в спектрометре (3.3.1) после его настройки в соответствии с п. 3.4.1.2. Затем измеряют поглощение каждого испытуемого раствора (3.4.2) три раза и снова поглощение соляной кислоты. Наконец снова определяют поглощение калибровочного раствора № 4 (см. 3.4.1.1) для того, чтобы убедиться, что настройка прибора не изменилась. Если поглощение испытуемого раствора выше, чем стандартного калибровочного раствора с самым высоким содержанием свинца, разбавляют испытуемый раствор соответственно (коэффициент разбавления F) известным объемом соляной кислоты (3.2.1).  </w:t>
      </w:r>
    </w:p>
    <w:p w14:paraId="1E5DAD32" w14:textId="77777777" w:rsidR="00455838" w:rsidRPr="00455838" w:rsidRDefault="00455838" w:rsidP="00455838">
      <w:pPr>
        <w:ind w:firstLine="567"/>
        <w:jc w:val="both"/>
        <w:rPr>
          <w:rFonts w:ascii="Arial" w:hAnsi="Arial" w:cs="Arial"/>
          <w:bCs/>
          <w:sz w:val="24"/>
          <w:szCs w:val="24"/>
        </w:rPr>
      </w:pPr>
    </w:p>
    <w:p w14:paraId="0ACA132F"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3.5 Обработка результатов</w:t>
      </w:r>
    </w:p>
    <w:p w14:paraId="57490A50" w14:textId="77777777" w:rsidR="00455838" w:rsidRPr="00455838" w:rsidRDefault="00455838" w:rsidP="00455838">
      <w:pPr>
        <w:ind w:firstLine="567"/>
        <w:jc w:val="both"/>
        <w:rPr>
          <w:rFonts w:ascii="Arial" w:hAnsi="Arial" w:cs="Arial"/>
          <w:b/>
          <w:bCs/>
          <w:sz w:val="24"/>
          <w:szCs w:val="24"/>
        </w:rPr>
      </w:pPr>
    </w:p>
    <w:p w14:paraId="054EB883"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3.5.1 Расчеты</w:t>
      </w:r>
    </w:p>
    <w:p w14:paraId="281D892A" w14:textId="77777777" w:rsidR="00455838" w:rsidRPr="00455838" w:rsidRDefault="00455838" w:rsidP="00455838">
      <w:pPr>
        <w:ind w:firstLine="567"/>
        <w:jc w:val="both"/>
        <w:rPr>
          <w:rFonts w:ascii="Arial" w:hAnsi="Arial" w:cs="Arial"/>
          <w:b/>
          <w:bCs/>
          <w:sz w:val="24"/>
          <w:szCs w:val="24"/>
        </w:rPr>
      </w:pPr>
    </w:p>
    <w:p w14:paraId="3809232D" w14:textId="77777777" w:rsidR="00455838" w:rsidRPr="00455838" w:rsidRDefault="00455838" w:rsidP="00455838">
      <w:pPr>
        <w:ind w:firstLine="567"/>
        <w:jc w:val="both"/>
        <w:rPr>
          <w:rFonts w:ascii="Arial" w:hAnsi="Arial" w:cs="Arial"/>
          <w:b/>
          <w:bCs/>
          <w:sz w:val="24"/>
          <w:szCs w:val="24"/>
        </w:rPr>
      </w:pPr>
      <w:r w:rsidRPr="00455838">
        <w:rPr>
          <w:rFonts w:ascii="Arial" w:hAnsi="Arial" w:cs="Arial"/>
          <w:b/>
          <w:bCs/>
          <w:sz w:val="24"/>
          <w:szCs w:val="24"/>
        </w:rPr>
        <w:t>3.5.1.1 Пигментная часть жидкой краски</w:t>
      </w:r>
    </w:p>
    <w:p w14:paraId="519747E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Массу «растворенного» свинца в экстракте соляной кислоты, полученном в соответствии с методом, приведенным в п. 8.2.3 или 8.3.2 ISO 6713, вычисляют по формуле  </w:t>
      </w:r>
    </w:p>
    <w:p w14:paraId="33AEE2A8" w14:textId="62850B14" w:rsidR="00455838" w:rsidRPr="00455838" w:rsidRDefault="00455838" w:rsidP="00455838">
      <w:pPr>
        <w:ind w:firstLine="567"/>
        <w:jc w:val="center"/>
        <w:rPr>
          <w:rFonts w:ascii="Arial" w:hAnsi="Arial" w:cs="Arial"/>
          <w:bCs/>
          <w:sz w:val="24"/>
          <w:szCs w:val="24"/>
        </w:rPr>
      </w:pPr>
      <w:r w:rsidRPr="00455838">
        <w:rPr>
          <w:noProof/>
          <w:sz w:val="28"/>
          <w:szCs w:val="28"/>
        </w:rPr>
        <w:drawing>
          <wp:inline distT="0" distB="0" distL="0" distR="0" wp14:anchorId="508A1083" wp14:editId="5BA84C54">
            <wp:extent cx="1852083" cy="4762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1852083" cy="476250"/>
                    </a:xfrm>
                    <a:prstGeom prst="rect">
                      <a:avLst/>
                    </a:prstGeom>
                    <a:noFill/>
                    <a:ln w="9525">
                      <a:noFill/>
                      <a:miter lim="800000"/>
                      <a:headEnd/>
                      <a:tailEnd/>
                    </a:ln>
                  </pic:spPr>
                </pic:pic>
              </a:graphicData>
            </a:graphic>
          </wp:inline>
        </w:drawing>
      </w:r>
    </w:p>
    <w:p w14:paraId="573A0A2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где</w:t>
      </w:r>
    </w:p>
    <w:p w14:paraId="68A4E3DE" w14:textId="671DB4B7" w:rsidR="00455838" w:rsidRPr="00455838" w:rsidRDefault="00455838" w:rsidP="00455838">
      <w:pPr>
        <w:ind w:firstLine="567"/>
        <w:jc w:val="both"/>
        <w:rPr>
          <w:rFonts w:ascii="Arial" w:hAnsi="Arial" w:cs="Arial"/>
          <w:bCs/>
          <w:sz w:val="24"/>
          <w:szCs w:val="24"/>
        </w:rPr>
      </w:pPr>
      <w:proofErr w:type="spellStart"/>
      <w:r w:rsidRPr="00455838">
        <w:rPr>
          <w:rFonts w:ascii="Arial" w:hAnsi="Arial" w:cs="Arial"/>
          <w:bCs/>
          <w:sz w:val="24"/>
          <w:szCs w:val="24"/>
        </w:rPr>
        <w:t>a</w:t>
      </w:r>
      <w:r w:rsidRPr="00455838">
        <w:rPr>
          <w:rFonts w:ascii="Arial" w:hAnsi="Arial" w:cs="Arial"/>
          <w:bCs/>
          <w:sz w:val="24"/>
          <w:szCs w:val="24"/>
          <w:vertAlign w:val="subscript"/>
        </w:rPr>
        <w:t>Q</w:t>
      </w:r>
      <w:proofErr w:type="spellEnd"/>
      <w:r w:rsidRPr="00455838">
        <w:rPr>
          <w:rFonts w:ascii="Arial" w:hAnsi="Arial" w:cs="Arial"/>
          <w:bCs/>
          <w:sz w:val="24"/>
          <w:szCs w:val="24"/>
        </w:rPr>
        <w:t xml:space="preserve"> - концентрация свинца в контрольном испытуемом растворе, полученном по п. 8.4 ISO 6713, мкг/мл; </w:t>
      </w:r>
    </w:p>
    <w:p w14:paraId="18C6AA1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a</w:t>
      </w:r>
      <w:r w:rsidRPr="00455838">
        <w:rPr>
          <w:rFonts w:ascii="Arial" w:hAnsi="Arial" w:cs="Arial"/>
          <w:bCs/>
          <w:sz w:val="24"/>
          <w:szCs w:val="24"/>
          <w:vertAlign w:val="subscript"/>
        </w:rPr>
        <w:t>1</w:t>
      </w:r>
      <w:r w:rsidRPr="00455838">
        <w:rPr>
          <w:rFonts w:ascii="Arial" w:hAnsi="Arial" w:cs="Arial"/>
          <w:bCs/>
          <w:sz w:val="24"/>
          <w:szCs w:val="24"/>
        </w:rPr>
        <w:t xml:space="preserve"> - концентрация свинца в испытуемом растворе, полученная по калибровочному графику, мкг/мл; </w:t>
      </w:r>
    </w:p>
    <w:p w14:paraId="18782A85"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F</w:t>
      </w:r>
      <w:r w:rsidRPr="00455838">
        <w:rPr>
          <w:rFonts w:ascii="Arial" w:hAnsi="Arial" w:cs="Arial"/>
          <w:bCs/>
          <w:sz w:val="24"/>
          <w:szCs w:val="24"/>
          <w:vertAlign w:val="subscript"/>
        </w:rPr>
        <w:t>1</w:t>
      </w:r>
      <w:r w:rsidRPr="00455838">
        <w:rPr>
          <w:rFonts w:ascii="Arial" w:hAnsi="Arial" w:cs="Arial"/>
          <w:bCs/>
          <w:sz w:val="24"/>
          <w:szCs w:val="24"/>
        </w:rPr>
        <w:t xml:space="preserve"> - коэффициент разбавления (п. 3.4.3).</w:t>
      </w:r>
    </w:p>
    <w:p w14:paraId="5503F4F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m</w:t>
      </w:r>
      <w:r w:rsidRPr="00455838">
        <w:rPr>
          <w:rFonts w:ascii="Arial" w:hAnsi="Arial" w:cs="Arial"/>
          <w:bCs/>
          <w:sz w:val="24"/>
          <w:szCs w:val="24"/>
          <w:vertAlign w:val="subscript"/>
        </w:rPr>
        <w:t>0</w:t>
      </w:r>
      <w:r w:rsidRPr="00455838">
        <w:rPr>
          <w:rFonts w:ascii="Arial" w:hAnsi="Arial" w:cs="Arial"/>
          <w:bCs/>
          <w:sz w:val="24"/>
          <w:szCs w:val="24"/>
        </w:rPr>
        <w:t xml:space="preserve"> - масса «растворенного» свинца в экстракте соляной кислоты, </w:t>
      </w:r>
      <w:proofErr w:type="gramStart"/>
      <w:r w:rsidRPr="00455838">
        <w:rPr>
          <w:rFonts w:ascii="Arial" w:hAnsi="Arial" w:cs="Arial"/>
          <w:bCs/>
          <w:sz w:val="24"/>
          <w:szCs w:val="24"/>
        </w:rPr>
        <w:t>г</w:t>
      </w:r>
      <w:proofErr w:type="gramEnd"/>
      <w:r w:rsidRPr="00455838">
        <w:rPr>
          <w:rFonts w:ascii="Arial" w:hAnsi="Arial" w:cs="Arial"/>
          <w:bCs/>
          <w:sz w:val="24"/>
          <w:szCs w:val="24"/>
        </w:rPr>
        <w:t>;</w:t>
      </w:r>
    </w:p>
    <w:p w14:paraId="13D8F6CE" w14:textId="77777777" w:rsidR="00455838" w:rsidRPr="00455838" w:rsidRDefault="00455838" w:rsidP="00455838">
      <w:pPr>
        <w:ind w:firstLine="567"/>
        <w:jc w:val="both"/>
        <w:rPr>
          <w:rFonts w:ascii="Arial" w:hAnsi="Arial" w:cs="Arial"/>
          <w:bCs/>
          <w:sz w:val="24"/>
          <w:szCs w:val="24"/>
        </w:rPr>
      </w:pPr>
      <w:proofErr w:type="gramStart"/>
      <w:r w:rsidRPr="00455838">
        <w:rPr>
          <w:rFonts w:ascii="Arial" w:hAnsi="Arial" w:cs="Arial"/>
          <w:bCs/>
          <w:sz w:val="24"/>
          <w:szCs w:val="24"/>
        </w:rPr>
        <w:t>V</w:t>
      </w:r>
      <w:r w:rsidRPr="00455838">
        <w:rPr>
          <w:rFonts w:ascii="Arial" w:hAnsi="Arial" w:cs="Arial"/>
          <w:bCs/>
          <w:sz w:val="24"/>
          <w:szCs w:val="24"/>
          <w:vertAlign w:val="subscript"/>
        </w:rPr>
        <w:t>1</w:t>
      </w:r>
      <w:r w:rsidRPr="00455838">
        <w:rPr>
          <w:rFonts w:ascii="Arial" w:hAnsi="Arial" w:cs="Arial"/>
          <w:bCs/>
          <w:sz w:val="24"/>
          <w:szCs w:val="24"/>
        </w:rPr>
        <w:t xml:space="preserve"> - объем в миллилитрах соляной кислоты и этанола, используемый для экстрагирования, описанной в </w:t>
      </w:r>
      <w:proofErr w:type="spellStart"/>
      <w:r w:rsidRPr="00455838">
        <w:rPr>
          <w:rFonts w:ascii="Arial" w:hAnsi="Arial" w:cs="Arial"/>
          <w:bCs/>
          <w:sz w:val="24"/>
          <w:szCs w:val="24"/>
        </w:rPr>
        <w:t>пп</w:t>
      </w:r>
      <w:proofErr w:type="spellEnd"/>
      <w:r w:rsidRPr="00455838">
        <w:rPr>
          <w:rFonts w:ascii="Arial" w:hAnsi="Arial" w:cs="Arial"/>
          <w:bCs/>
          <w:sz w:val="24"/>
          <w:szCs w:val="24"/>
        </w:rPr>
        <w:t>. 8.2.3 или 8.3.2.4 ISO 6713 (предположительно 77 мл или 502 мл, соответственно).</w:t>
      </w:r>
      <w:proofErr w:type="gramEnd"/>
    </w:p>
    <w:p w14:paraId="0580FF3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Содержание «растворенного» свинца в пигментной части краски вычисляют по формуле</w:t>
      </w:r>
    </w:p>
    <w:p w14:paraId="40CC0500" w14:textId="1590BE58" w:rsidR="00455838" w:rsidRDefault="00455838" w:rsidP="00455838">
      <w:pPr>
        <w:ind w:firstLine="567"/>
        <w:jc w:val="center"/>
        <w:rPr>
          <w:rFonts w:ascii="Arial" w:hAnsi="Arial" w:cs="Arial"/>
          <w:bCs/>
          <w:sz w:val="24"/>
          <w:szCs w:val="24"/>
        </w:rPr>
      </w:pPr>
      <w:r w:rsidRPr="00455838">
        <w:rPr>
          <w:rFonts w:ascii="Arial" w:hAnsi="Arial" w:cs="Arial"/>
          <w:noProof/>
          <w:sz w:val="28"/>
          <w:szCs w:val="28"/>
        </w:rPr>
        <w:drawing>
          <wp:inline distT="0" distB="0" distL="0" distR="0" wp14:anchorId="7A6A071B" wp14:editId="509F97D6">
            <wp:extent cx="2007615" cy="4476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2007615" cy="447675"/>
                    </a:xfrm>
                    <a:prstGeom prst="rect">
                      <a:avLst/>
                    </a:prstGeom>
                    <a:noFill/>
                    <a:ln w="9525">
                      <a:noFill/>
                      <a:miter lim="800000"/>
                      <a:headEnd/>
                      <a:tailEnd/>
                    </a:ln>
                  </pic:spPr>
                </pic:pic>
              </a:graphicData>
            </a:graphic>
          </wp:inline>
        </w:drawing>
      </w:r>
    </w:p>
    <w:p w14:paraId="79AAC7D7" w14:textId="77777777" w:rsidR="00455838" w:rsidRPr="00455838" w:rsidRDefault="00455838" w:rsidP="00455838">
      <w:pPr>
        <w:ind w:firstLine="567"/>
        <w:jc w:val="both"/>
        <w:rPr>
          <w:rFonts w:ascii="Arial" w:hAnsi="Arial" w:cs="Arial"/>
          <w:bCs/>
          <w:sz w:val="24"/>
          <w:szCs w:val="24"/>
        </w:rPr>
      </w:pPr>
    </w:p>
    <w:p w14:paraId="6DE89BE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где</w:t>
      </w:r>
    </w:p>
    <w:p w14:paraId="0FB2C584" w14:textId="77777777" w:rsidR="00455838" w:rsidRPr="00455838" w:rsidRDefault="00455838" w:rsidP="00455838">
      <w:pPr>
        <w:ind w:firstLine="567"/>
        <w:jc w:val="both"/>
        <w:rPr>
          <w:rFonts w:ascii="Arial" w:hAnsi="Arial" w:cs="Arial"/>
          <w:bCs/>
          <w:sz w:val="24"/>
          <w:szCs w:val="24"/>
        </w:rPr>
      </w:pPr>
      <w:proofErr w:type="spellStart"/>
      <w:r w:rsidRPr="00455838">
        <w:rPr>
          <w:rFonts w:ascii="Arial" w:hAnsi="Arial" w:cs="Arial"/>
          <w:bCs/>
          <w:sz w:val="24"/>
          <w:szCs w:val="24"/>
        </w:rPr>
        <w:t>c</w:t>
      </w:r>
      <w:r w:rsidRPr="00455838">
        <w:rPr>
          <w:rFonts w:ascii="Arial" w:hAnsi="Arial" w:cs="Arial"/>
          <w:bCs/>
          <w:sz w:val="24"/>
          <w:szCs w:val="24"/>
          <w:vertAlign w:val="subscript"/>
        </w:rPr>
        <w:t>Pbl</w:t>
      </w:r>
      <w:proofErr w:type="spellEnd"/>
      <w:r w:rsidRPr="00455838">
        <w:rPr>
          <w:rFonts w:ascii="Arial" w:hAnsi="Arial" w:cs="Arial"/>
          <w:bCs/>
          <w:sz w:val="24"/>
          <w:szCs w:val="24"/>
        </w:rPr>
        <w:t xml:space="preserve"> - «растворенное» содержание свинца в пигментной части краски, выраженное в процентах по массе краски; </w:t>
      </w:r>
    </w:p>
    <w:p w14:paraId="58501A84"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m</w:t>
      </w:r>
      <w:r w:rsidRPr="00455838">
        <w:rPr>
          <w:rFonts w:ascii="Arial" w:hAnsi="Arial" w:cs="Arial"/>
          <w:bCs/>
          <w:sz w:val="24"/>
          <w:szCs w:val="24"/>
          <w:vertAlign w:val="subscript"/>
        </w:rPr>
        <w:t>1</w:t>
      </w:r>
      <w:r w:rsidRPr="00455838">
        <w:rPr>
          <w:rFonts w:ascii="Arial" w:hAnsi="Arial" w:cs="Arial"/>
          <w:bCs/>
          <w:sz w:val="24"/>
          <w:szCs w:val="24"/>
        </w:rPr>
        <w:t xml:space="preserve"> - масса испытуемой пробы, взятой для получения раствора по ISO 6713, </w:t>
      </w:r>
      <w:proofErr w:type="spellStart"/>
      <w:r w:rsidRPr="00455838">
        <w:rPr>
          <w:rFonts w:ascii="Arial" w:hAnsi="Arial" w:cs="Arial"/>
          <w:bCs/>
          <w:sz w:val="24"/>
          <w:szCs w:val="24"/>
        </w:rPr>
        <w:t>пп</w:t>
      </w:r>
      <w:proofErr w:type="spellEnd"/>
      <w:r w:rsidRPr="00455838">
        <w:rPr>
          <w:rFonts w:ascii="Arial" w:hAnsi="Arial" w:cs="Arial"/>
          <w:bCs/>
          <w:sz w:val="24"/>
          <w:szCs w:val="24"/>
        </w:rPr>
        <w:t xml:space="preserve">. 8.2.3 или 8.3.2.4, г; </w:t>
      </w:r>
    </w:p>
    <w:p w14:paraId="1416115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P - содержание пигмента в жидкой краске, полученное по ISO 6713, раздел 6, % (по массе). </w:t>
      </w:r>
    </w:p>
    <w:p w14:paraId="2DA348B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3.5.1.2 Жидкая часть краски</w:t>
      </w:r>
    </w:p>
    <w:p w14:paraId="6C284FD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lastRenderedPageBreak/>
        <w:t>Массу свинца в растворе (экстракте), полученного методом, описанным в п. 9.3 стандарта ISO 6713, вычисляют по формуле</w:t>
      </w:r>
    </w:p>
    <w:p w14:paraId="618CDFDF" w14:textId="6E420516" w:rsidR="00455838" w:rsidRPr="00455838" w:rsidRDefault="00455838" w:rsidP="00455838">
      <w:pPr>
        <w:ind w:firstLine="567"/>
        <w:jc w:val="center"/>
        <w:rPr>
          <w:rFonts w:ascii="Arial" w:hAnsi="Arial" w:cs="Arial"/>
          <w:bCs/>
          <w:sz w:val="24"/>
          <w:szCs w:val="24"/>
        </w:rPr>
      </w:pPr>
      <w:r w:rsidRPr="00455838">
        <w:rPr>
          <w:noProof/>
          <w:color w:val="000000"/>
          <w:sz w:val="28"/>
          <w:szCs w:val="28"/>
        </w:rPr>
        <w:drawing>
          <wp:inline distT="0" distB="0" distL="0" distR="0" wp14:anchorId="0AEDE55B" wp14:editId="63848728">
            <wp:extent cx="1852083" cy="4762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852083" cy="476250"/>
                    </a:xfrm>
                    <a:prstGeom prst="rect">
                      <a:avLst/>
                    </a:prstGeom>
                    <a:noFill/>
                    <a:ln w="9525">
                      <a:noFill/>
                      <a:miter lim="800000"/>
                      <a:headEnd/>
                      <a:tailEnd/>
                    </a:ln>
                  </pic:spPr>
                </pic:pic>
              </a:graphicData>
            </a:graphic>
          </wp:inline>
        </w:drawing>
      </w:r>
    </w:p>
    <w:p w14:paraId="7475615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где</w:t>
      </w:r>
    </w:p>
    <w:p w14:paraId="56239BE5" w14:textId="77777777" w:rsidR="00455838" w:rsidRPr="00455838" w:rsidRDefault="00455838" w:rsidP="00455838">
      <w:pPr>
        <w:ind w:firstLine="567"/>
        <w:jc w:val="both"/>
        <w:rPr>
          <w:rFonts w:ascii="Arial" w:hAnsi="Arial" w:cs="Arial"/>
          <w:bCs/>
          <w:sz w:val="24"/>
          <w:szCs w:val="24"/>
        </w:rPr>
      </w:pPr>
      <w:proofErr w:type="spellStart"/>
      <w:r w:rsidRPr="00455838">
        <w:rPr>
          <w:rFonts w:ascii="Arial" w:hAnsi="Arial" w:cs="Arial"/>
          <w:bCs/>
          <w:sz w:val="24"/>
          <w:szCs w:val="24"/>
        </w:rPr>
        <w:t>b</w:t>
      </w:r>
      <w:r w:rsidRPr="00455838">
        <w:rPr>
          <w:rFonts w:ascii="Arial" w:hAnsi="Arial" w:cs="Arial"/>
          <w:bCs/>
          <w:sz w:val="24"/>
          <w:szCs w:val="24"/>
          <w:vertAlign w:val="subscript"/>
        </w:rPr>
        <w:t>Q</w:t>
      </w:r>
      <w:proofErr w:type="spellEnd"/>
      <w:r w:rsidRPr="00455838">
        <w:rPr>
          <w:rFonts w:ascii="Arial" w:hAnsi="Arial" w:cs="Arial"/>
          <w:bCs/>
          <w:sz w:val="24"/>
          <w:szCs w:val="24"/>
        </w:rPr>
        <w:t xml:space="preserve"> - концентрация свинца в контрольном испытуемом растворе, полученном по п. 6.5 ISO 6713, мкг/мл;  </w:t>
      </w:r>
    </w:p>
    <w:p w14:paraId="2F208BD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b</w:t>
      </w:r>
      <w:r w:rsidRPr="00455838">
        <w:rPr>
          <w:rFonts w:ascii="Arial" w:hAnsi="Arial" w:cs="Arial"/>
          <w:bCs/>
          <w:sz w:val="24"/>
          <w:szCs w:val="24"/>
          <w:vertAlign w:val="subscript"/>
        </w:rPr>
        <w:t>1</w:t>
      </w:r>
      <w:r w:rsidRPr="00455838">
        <w:rPr>
          <w:rFonts w:ascii="Arial" w:hAnsi="Arial" w:cs="Arial"/>
          <w:bCs/>
          <w:sz w:val="24"/>
          <w:szCs w:val="24"/>
        </w:rPr>
        <w:t xml:space="preserve"> - концентрация свинца в испытуемом растворе, рассчитанная по калибровочному графику, мкг/мл; </w:t>
      </w:r>
    </w:p>
    <w:p w14:paraId="0EA277C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F</w:t>
      </w:r>
      <w:r w:rsidRPr="00455838">
        <w:rPr>
          <w:rFonts w:ascii="Arial" w:hAnsi="Arial" w:cs="Arial"/>
          <w:bCs/>
          <w:sz w:val="24"/>
          <w:szCs w:val="24"/>
          <w:vertAlign w:val="subscript"/>
        </w:rPr>
        <w:t>2</w:t>
      </w:r>
      <w:r w:rsidRPr="00455838">
        <w:rPr>
          <w:rFonts w:ascii="Arial" w:hAnsi="Arial" w:cs="Arial"/>
          <w:bCs/>
          <w:sz w:val="24"/>
          <w:szCs w:val="24"/>
        </w:rPr>
        <w:t xml:space="preserve"> - коэффициент разбавления (п. 3.4.3).</w:t>
      </w:r>
    </w:p>
    <w:p w14:paraId="09DAB72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m</w:t>
      </w:r>
      <w:r w:rsidRPr="00455838">
        <w:rPr>
          <w:rFonts w:ascii="Arial" w:hAnsi="Arial" w:cs="Arial"/>
          <w:bCs/>
          <w:sz w:val="24"/>
          <w:szCs w:val="24"/>
          <w:vertAlign w:val="subscript"/>
        </w:rPr>
        <w:t>2</w:t>
      </w:r>
      <w:r w:rsidRPr="00455838">
        <w:rPr>
          <w:rFonts w:ascii="Arial" w:hAnsi="Arial" w:cs="Arial"/>
          <w:bCs/>
          <w:sz w:val="24"/>
          <w:szCs w:val="24"/>
        </w:rPr>
        <w:t xml:space="preserve"> - масса свинца в жидкой части краски, </w:t>
      </w:r>
      <w:proofErr w:type="gramStart"/>
      <w:r w:rsidRPr="00455838">
        <w:rPr>
          <w:rFonts w:ascii="Arial" w:hAnsi="Arial" w:cs="Arial"/>
          <w:bCs/>
          <w:sz w:val="24"/>
          <w:szCs w:val="24"/>
        </w:rPr>
        <w:t>г</w:t>
      </w:r>
      <w:proofErr w:type="gramEnd"/>
      <w:r w:rsidRPr="00455838">
        <w:rPr>
          <w:rFonts w:ascii="Arial" w:hAnsi="Arial" w:cs="Arial"/>
          <w:bCs/>
          <w:sz w:val="24"/>
          <w:szCs w:val="24"/>
        </w:rPr>
        <w:t>;</w:t>
      </w:r>
    </w:p>
    <w:p w14:paraId="26B06E04" w14:textId="63145843" w:rsidR="00455838" w:rsidRPr="00455838" w:rsidRDefault="00455838" w:rsidP="00455838">
      <w:pPr>
        <w:ind w:firstLine="567"/>
        <w:jc w:val="both"/>
        <w:rPr>
          <w:rFonts w:ascii="Arial" w:hAnsi="Arial" w:cs="Arial"/>
          <w:bCs/>
          <w:sz w:val="24"/>
          <w:szCs w:val="24"/>
        </w:rPr>
      </w:pPr>
      <w:r>
        <w:rPr>
          <w:rFonts w:ascii="Arial" w:hAnsi="Arial" w:cs="Arial"/>
          <w:bCs/>
          <w:sz w:val="24"/>
          <w:szCs w:val="24"/>
        </w:rPr>
        <w:t>V</w:t>
      </w:r>
      <w:r w:rsidRPr="00455838">
        <w:rPr>
          <w:rFonts w:ascii="Arial" w:hAnsi="Arial" w:cs="Arial"/>
          <w:bCs/>
          <w:sz w:val="24"/>
          <w:szCs w:val="24"/>
          <w:vertAlign w:val="subscript"/>
        </w:rPr>
        <w:t>2</w:t>
      </w:r>
      <w:r w:rsidRPr="00455838">
        <w:rPr>
          <w:rFonts w:ascii="Arial" w:hAnsi="Arial" w:cs="Arial"/>
          <w:bCs/>
          <w:sz w:val="24"/>
          <w:szCs w:val="24"/>
        </w:rPr>
        <w:t xml:space="preserve"> - объем раствора, полученного по п. 9.3 ISO 6713, мл (=100 мл); </w:t>
      </w:r>
    </w:p>
    <w:p w14:paraId="5979610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Содержание свинца в жидкой части краски вычисляют по формуле</w:t>
      </w:r>
    </w:p>
    <w:p w14:paraId="208D0225" w14:textId="1A577DF6" w:rsidR="00455838" w:rsidRPr="00455838" w:rsidRDefault="00455838" w:rsidP="00455838">
      <w:pPr>
        <w:ind w:firstLine="567"/>
        <w:jc w:val="center"/>
        <w:rPr>
          <w:rFonts w:ascii="Arial" w:hAnsi="Arial" w:cs="Arial"/>
          <w:bCs/>
          <w:sz w:val="24"/>
          <w:szCs w:val="24"/>
        </w:rPr>
      </w:pPr>
      <w:r w:rsidRPr="00455838">
        <w:rPr>
          <w:noProof/>
          <w:color w:val="000000"/>
          <w:sz w:val="28"/>
          <w:szCs w:val="28"/>
        </w:rPr>
        <w:drawing>
          <wp:inline distT="0" distB="0" distL="0" distR="0" wp14:anchorId="3D36DB7D" wp14:editId="7C8F23A5">
            <wp:extent cx="1381125" cy="498214"/>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1381125" cy="498214"/>
                    </a:xfrm>
                    <a:prstGeom prst="rect">
                      <a:avLst/>
                    </a:prstGeom>
                    <a:noFill/>
                    <a:ln w="9525">
                      <a:noFill/>
                      <a:miter lim="800000"/>
                      <a:headEnd/>
                      <a:tailEnd/>
                    </a:ln>
                  </pic:spPr>
                </pic:pic>
              </a:graphicData>
            </a:graphic>
          </wp:inline>
        </w:drawing>
      </w:r>
    </w:p>
    <w:p w14:paraId="5C9817C9"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где</w:t>
      </w:r>
    </w:p>
    <w:p w14:paraId="51D56BC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cPt,</w:t>
      </w:r>
      <w:r w:rsidRPr="00455838">
        <w:rPr>
          <w:rFonts w:ascii="Arial" w:hAnsi="Arial" w:cs="Arial"/>
          <w:bCs/>
          <w:sz w:val="24"/>
          <w:szCs w:val="24"/>
          <w:vertAlign w:val="subscript"/>
        </w:rPr>
        <w:t>2</w:t>
      </w:r>
      <w:r w:rsidRPr="00455838">
        <w:rPr>
          <w:rFonts w:ascii="Arial" w:hAnsi="Arial" w:cs="Arial"/>
          <w:bCs/>
          <w:sz w:val="24"/>
          <w:szCs w:val="24"/>
        </w:rPr>
        <w:t xml:space="preserve"> - содержание свинца в жидкой части краски, выраженное в процентах от массы краски;</w:t>
      </w:r>
    </w:p>
    <w:p w14:paraId="0393E75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m</w:t>
      </w:r>
      <w:r w:rsidRPr="00455838">
        <w:rPr>
          <w:rFonts w:ascii="Arial" w:hAnsi="Arial" w:cs="Arial"/>
          <w:bCs/>
          <w:sz w:val="24"/>
          <w:szCs w:val="24"/>
          <w:vertAlign w:val="subscript"/>
        </w:rPr>
        <w:t>3</w:t>
      </w:r>
      <w:r w:rsidRPr="00455838">
        <w:rPr>
          <w:rFonts w:ascii="Arial" w:hAnsi="Arial" w:cs="Arial"/>
          <w:bCs/>
          <w:sz w:val="24"/>
          <w:szCs w:val="24"/>
        </w:rPr>
        <w:t xml:space="preserve"> - общая масса краски, составляющая «комплект», как определено в п. 6.4 ISO 6713, г. </w:t>
      </w:r>
    </w:p>
    <w:p w14:paraId="5C1EC3B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3.5.1.3 Жидкая краска</w:t>
      </w:r>
    </w:p>
    <w:p w14:paraId="2347AF95"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Содержание общего «растворенного» свинца в жидкой краске вычисляют как сумму результатов, полученных по </w:t>
      </w:r>
      <w:proofErr w:type="spellStart"/>
      <w:r w:rsidRPr="00455838">
        <w:rPr>
          <w:rFonts w:ascii="Arial" w:hAnsi="Arial" w:cs="Arial"/>
          <w:bCs/>
          <w:sz w:val="24"/>
          <w:szCs w:val="24"/>
        </w:rPr>
        <w:t>пп</w:t>
      </w:r>
      <w:proofErr w:type="spellEnd"/>
      <w:r w:rsidRPr="00455838">
        <w:rPr>
          <w:rFonts w:ascii="Arial" w:hAnsi="Arial" w:cs="Arial"/>
          <w:bCs/>
          <w:sz w:val="24"/>
          <w:szCs w:val="24"/>
        </w:rPr>
        <w:t>. 3.5.1.1 и 3.5.1.2</w:t>
      </w:r>
    </w:p>
    <w:p w14:paraId="1027A805" w14:textId="01CC1D70" w:rsidR="00455838" w:rsidRPr="00455838" w:rsidRDefault="00455838" w:rsidP="00455838">
      <w:pPr>
        <w:ind w:firstLine="567"/>
        <w:jc w:val="center"/>
        <w:rPr>
          <w:rFonts w:ascii="Arial" w:hAnsi="Arial" w:cs="Arial"/>
          <w:bCs/>
          <w:sz w:val="24"/>
          <w:szCs w:val="24"/>
        </w:rPr>
      </w:pPr>
      <w:r w:rsidRPr="00455838">
        <w:rPr>
          <w:noProof/>
          <w:sz w:val="28"/>
          <w:szCs w:val="28"/>
        </w:rPr>
        <w:drawing>
          <wp:inline distT="0" distB="0" distL="0" distR="0" wp14:anchorId="4BB10E03" wp14:editId="6273713D">
            <wp:extent cx="990600" cy="207238"/>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990600" cy="207238"/>
                    </a:xfrm>
                    <a:prstGeom prst="rect">
                      <a:avLst/>
                    </a:prstGeom>
                    <a:noFill/>
                    <a:ln w="9525">
                      <a:noFill/>
                      <a:miter lim="800000"/>
                      <a:headEnd/>
                      <a:tailEnd/>
                    </a:ln>
                  </pic:spPr>
                </pic:pic>
              </a:graphicData>
            </a:graphic>
          </wp:inline>
        </w:drawing>
      </w:r>
    </w:p>
    <w:p w14:paraId="5C6586D4"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где </w:t>
      </w:r>
    </w:p>
    <w:p w14:paraId="3DF26A01" w14:textId="77777777" w:rsidR="00455838" w:rsidRPr="00455838" w:rsidRDefault="00455838" w:rsidP="00455838">
      <w:pPr>
        <w:ind w:firstLine="567"/>
        <w:jc w:val="both"/>
        <w:rPr>
          <w:rFonts w:ascii="Arial" w:hAnsi="Arial" w:cs="Arial"/>
          <w:bCs/>
          <w:sz w:val="24"/>
          <w:szCs w:val="24"/>
        </w:rPr>
      </w:pPr>
      <w:proofErr w:type="spellStart"/>
      <w:r w:rsidRPr="00455838">
        <w:rPr>
          <w:rFonts w:ascii="Arial" w:hAnsi="Arial" w:cs="Arial"/>
          <w:bCs/>
          <w:sz w:val="24"/>
          <w:szCs w:val="24"/>
        </w:rPr>
        <w:t>сРЬз</w:t>
      </w:r>
      <w:proofErr w:type="spellEnd"/>
      <w:r w:rsidRPr="00455838">
        <w:rPr>
          <w:rFonts w:ascii="Arial" w:hAnsi="Arial" w:cs="Arial"/>
          <w:bCs/>
          <w:sz w:val="24"/>
          <w:szCs w:val="24"/>
        </w:rPr>
        <w:t xml:space="preserve"> - общее содержание «растворенного» свинца в краске, выраженное в процентах по массе. </w:t>
      </w:r>
    </w:p>
    <w:p w14:paraId="17D96CE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3.5.1.4 Порошковая краска</w:t>
      </w:r>
    </w:p>
    <w:p w14:paraId="0B347B4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Содержание общего «растворенного» свинца в порошковой краске рассчитывают при соответствующей модификации расчетов по п. 3.5.1.1. </w:t>
      </w:r>
    </w:p>
    <w:p w14:paraId="776AB2C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3.5.1.5 Другие испытуемые растворы</w:t>
      </w:r>
    </w:p>
    <w:p w14:paraId="53586D0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Если испытуемые растворы были получены методами, отличающимися от </w:t>
      </w:r>
      <w:proofErr w:type="gramStart"/>
      <w:r w:rsidRPr="00455838">
        <w:rPr>
          <w:rFonts w:ascii="Arial" w:hAnsi="Arial" w:cs="Arial"/>
          <w:bCs/>
          <w:sz w:val="24"/>
          <w:szCs w:val="24"/>
        </w:rPr>
        <w:t>приведенных</w:t>
      </w:r>
      <w:proofErr w:type="gramEnd"/>
      <w:r w:rsidRPr="00455838">
        <w:rPr>
          <w:rFonts w:ascii="Arial" w:hAnsi="Arial" w:cs="Arial"/>
          <w:bCs/>
          <w:sz w:val="24"/>
          <w:szCs w:val="24"/>
        </w:rPr>
        <w:t xml:space="preserve"> в ISO 6713 (п. 3.4.2.3), необходимо модифицировать формулы расчета содержания свинца, приведенные в </w:t>
      </w:r>
      <w:proofErr w:type="spellStart"/>
      <w:r w:rsidRPr="00455838">
        <w:rPr>
          <w:rFonts w:ascii="Arial" w:hAnsi="Arial" w:cs="Arial"/>
          <w:bCs/>
          <w:sz w:val="24"/>
          <w:szCs w:val="24"/>
        </w:rPr>
        <w:t>пп</w:t>
      </w:r>
      <w:proofErr w:type="spellEnd"/>
      <w:r w:rsidRPr="00455838">
        <w:rPr>
          <w:rFonts w:ascii="Arial" w:hAnsi="Arial" w:cs="Arial"/>
          <w:bCs/>
          <w:sz w:val="24"/>
          <w:szCs w:val="24"/>
        </w:rPr>
        <w:t xml:space="preserve">. 3.5.1.1 и 3.5.1.2. </w:t>
      </w:r>
    </w:p>
    <w:p w14:paraId="025B9A5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3.5.2 Точность расчета</w:t>
      </w:r>
    </w:p>
    <w:p w14:paraId="0F3D75B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Данные отсутствуют.</w:t>
      </w:r>
    </w:p>
    <w:p w14:paraId="43D9D376" w14:textId="77777777" w:rsidR="00455838" w:rsidRPr="00455838" w:rsidRDefault="00455838" w:rsidP="00455838">
      <w:pPr>
        <w:ind w:firstLine="567"/>
        <w:jc w:val="both"/>
        <w:rPr>
          <w:rFonts w:ascii="Arial" w:hAnsi="Arial" w:cs="Arial"/>
          <w:bCs/>
          <w:sz w:val="24"/>
          <w:szCs w:val="24"/>
        </w:rPr>
      </w:pPr>
    </w:p>
    <w:p w14:paraId="16922884" w14:textId="77777777" w:rsidR="00455838" w:rsidRDefault="00455838" w:rsidP="00455838">
      <w:pPr>
        <w:ind w:firstLine="567"/>
        <w:jc w:val="both"/>
        <w:rPr>
          <w:rFonts w:ascii="Arial" w:hAnsi="Arial" w:cs="Arial"/>
          <w:b/>
          <w:bCs/>
          <w:sz w:val="24"/>
          <w:szCs w:val="24"/>
        </w:rPr>
      </w:pPr>
      <w:r w:rsidRPr="00455838">
        <w:rPr>
          <w:rFonts w:ascii="Arial" w:hAnsi="Arial" w:cs="Arial"/>
          <w:b/>
          <w:bCs/>
          <w:sz w:val="24"/>
          <w:szCs w:val="24"/>
        </w:rPr>
        <w:t xml:space="preserve">4 Спектрофотометрический метод с использованием </w:t>
      </w:r>
      <w:proofErr w:type="spellStart"/>
      <w:r w:rsidRPr="00455838">
        <w:rPr>
          <w:rFonts w:ascii="Arial" w:hAnsi="Arial" w:cs="Arial"/>
          <w:b/>
          <w:bCs/>
          <w:sz w:val="24"/>
          <w:szCs w:val="24"/>
        </w:rPr>
        <w:t>дитизона</w:t>
      </w:r>
      <w:proofErr w:type="spellEnd"/>
      <w:r w:rsidRPr="00455838">
        <w:rPr>
          <w:rFonts w:ascii="Arial" w:hAnsi="Arial" w:cs="Arial"/>
          <w:b/>
          <w:bCs/>
          <w:sz w:val="24"/>
          <w:szCs w:val="24"/>
        </w:rPr>
        <w:t xml:space="preserve"> </w:t>
      </w:r>
    </w:p>
    <w:p w14:paraId="0E91F0DC" w14:textId="77777777" w:rsidR="00455838" w:rsidRPr="00455838" w:rsidRDefault="00455838" w:rsidP="00455838">
      <w:pPr>
        <w:ind w:firstLine="567"/>
        <w:jc w:val="both"/>
        <w:rPr>
          <w:rFonts w:ascii="Arial" w:hAnsi="Arial" w:cs="Arial"/>
          <w:b/>
          <w:bCs/>
          <w:sz w:val="24"/>
          <w:szCs w:val="24"/>
        </w:rPr>
      </w:pPr>
    </w:p>
    <w:p w14:paraId="002910D8" w14:textId="77777777" w:rsidR="00455838" w:rsidRPr="00455838" w:rsidRDefault="00455838" w:rsidP="00455838">
      <w:pPr>
        <w:ind w:firstLine="567"/>
        <w:jc w:val="both"/>
        <w:rPr>
          <w:rFonts w:ascii="Arial" w:hAnsi="Arial" w:cs="Arial"/>
          <w:b/>
          <w:bCs/>
          <w:sz w:val="24"/>
          <w:szCs w:val="24"/>
        </w:rPr>
      </w:pPr>
      <w:r w:rsidRPr="00455838">
        <w:rPr>
          <w:rFonts w:ascii="Arial" w:hAnsi="Arial" w:cs="Arial"/>
          <w:b/>
          <w:bCs/>
          <w:sz w:val="24"/>
          <w:szCs w:val="24"/>
        </w:rPr>
        <w:t>4.1 Сущность метода</w:t>
      </w:r>
    </w:p>
    <w:p w14:paraId="4277ED7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Проводят экстрагирование свинца из испытуемого раствора раствором </w:t>
      </w:r>
      <w:proofErr w:type="spellStart"/>
      <w:r w:rsidRPr="00455838">
        <w:rPr>
          <w:rFonts w:ascii="Arial" w:hAnsi="Arial" w:cs="Arial"/>
          <w:bCs/>
          <w:sz w:val="24"/>
          <w:szCs w:val="24"/>
        </w:rPr>
        <w:t>дитизона</w:t>
      </w:r>
      <w:proofErr w:type="spellEnd"/>
      <w:r w:rsidRPr="00455838">
        <w:rPr>
          <w:rFonts w:ascii="Arial" w:hAnsi="Arial" w:cs="Arial"/>
          <w:bCs/>
          <w:sz w:val="24"/>
          <w:szCs w:val="24"/>
        </w:rPr>
        <w:t xml:space="preserve"> в 1,1,1-трихлорэтане. Осуществляют спектрофотометрические измерения </w:t>
      </w:r>
      <w:proofErr w:type="spellStart"/>
      <w:r w:rsidRPr="00455838">
        <w:rPr>
          <w:rFonts w:ascii="Arial" w:hAnsi="Arial" w:cs="Arial"/>
          <w:bCs/>
          <w:sz w:val="24"/>
          <w:szCs w:val="24"/>
        </w:rPr>
        <w:t>дитизоната</w:t>
      </w:r>
      <w:proofErr w:type="spellEnd"/>
      <w:r w:rsidRPr="00455838">
        <w:rPr>
          <w:rFonts w:ascii="Arial" w:hAnsi="Arial" w:cs="Arial"/>
          <w:bCs/>
          <w:sz w:val="24"/>
          <w:szCs w:val="24"/>
        </w:rPr>
        <w:t xml:space="preserve"> свинца красного цвета при длине волны ~520 </w:t>
      </w:r>
      <w:proofErr w:type="spellStart"/>
      <w:r w:rsidRPr="00455838">
        <w:rPr>
          <w:rFonts w:ascii="Arial" w:hAnsi="Arial" w:cs="Arial"/>
          <w:bCs/>
          <w:sz w:val="24"/>
          <w:szCs w:val="24"/>
        </w:rPr>
        <w:t>нм</w:t>
      </w:r>
      <w:proofErr w:type="spellEnd"/>
      <w:r w:rsidRPr="00455838">
        <w:rPr>
          <w:rFonts w:ascii="Arial" w:hAnsi="Arial" w:cs="Arial"/>
          <w:bCs/>
          <w:sz w:val="24"/>
          <w:szCs w:val="24"/>
        </w:rPr>
        <w:t xml:space="preserve">. </w:t>
      </w:r>
    </w:p>
    <w:p w14:paraId="0DDE7EAD" w14:textId="77777777" w:rsidR="00455838" w:rsidRPr="00455838" w:rsidRDefault="00455838" w:rsidP="00455838">
      <w:pPr>
        <w:ind w:firstLine="567"/>
        <w:jc w:val="both"/>
        <w:rPr>
          <w:rFonts w:ascii="Arial" w:hAnsi="Arial" w:cs="Arial"/>
          <w:bCs/>
          <w:sz w:val="24"/>
          <w:szCs w:val="24"/>
        </w:rPr>
      </w:pPr>
    </w:p>
    <w:p w14:paraId="2BAE5F6E" w14:textId="77777777" w:rsidR="00455838" w:rsidRPr="00455838" w:rsidRDefault="00455838" w:rsidP="00455838">
      <w:pPr>
        <w:ind w:firstLine="567"/>
        <w:jc w:val="both"/>
        <w:rPr>
          <w:rFonts w:ascii="Arial" w:hAnsi="Arial" w:cs="Arial"/>
          <w:b/>
          <w:bCs/>
          <w:sz w:val="24"/>
          <w:szCs w:val="24"/>
        </w:rPr>
      </w:pPr>
      <w:r w:rsidRPr="00455838">
        <w:rPr>
          <w:rFonts w:ascii="Arial" w:hAnsi="Arial" w:cs="Arial"/>
          <w:b/>
          <w:bCs/>
          <w:sz w:val="24"/>
          <w:szCs w:val="24"/>
        </w:rPr>
        <w:t>4.2 Реактивы</w:t>
      </w:r>
    </w:p>
    <w:p w14:paraId="5B8FDBB9" w14:textId="0FD1F0FC"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Во время проведения испытаний следует пользоваться только реактивами известной аналитической квалификации и водой с чистотой не ниже 3 уровня по </w:t>
      </w:r>
      <w:r>
        <w:rPr>
          <w:rFonts w:ascii="Arial" w:hAnsi="Arial" w:cs="Arial"/>
          <w:bCs/>
          <w:sz w:val="24"/>
          <w:szCs w:val="24"/>
        </w:rPr>
        <w:t xml:space="preserve">    </w:t>
      </w:r>
      <w:r w:rsidRPr="00455838">
        <w:rPr>
          <w:rFonts w:ascii="Arial" w:hAnsi="Arial" w:cs="Arial"/>
          <w:bCs/>
          <w:sz w:val="24"/>
          <w:szCs w:val="24"/>
        </w:rPr>
        <w:t>ISO 3696.</w:t>
      </w:r>
    </w:p>
    <w:p w14:paraId="38ED1D1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lastRenderedPageBreak/>
        <w:t>4.2.1 Кислота соляная, c(HCI) = 0,07 моль/</w:t>
      </w:r>
      <w:proofErr w:type="gramStart"/>
      <w:r w:rsidRPr="00455838">
        <w:rPr>
          <w:rFonts w:ascii="Arial" w:hAnsi="Arial" w:cs="Arial"/>
          <w:bCs/>
          <w:sz w:val="24"/>
          <w:szCs w:val="24"/>
        </w:rPr>
        <w:t>л</w:t>
      </w:r>
      <w:proofErr w:type="gramEnd"/>
      <w:r w:rsidRPr="00455838">
        <w:rPr>
          <w:rFonts w:ascii="Arial" w:hAnsi="Arial" w:cs="Arial"/>
          <w:bCs/>
          <w:sz w:val="24"/>
          <w:szCs w:val="24"/>
        </w:rPr>
        <w:t>.</w:t>
      </w:r>
    </w:p>
    <w:p w14:paraId="7B82409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Используют соляную кислоту, идентичную кислоте, используемой для приготовления испытуемых растворов по ISO 6713 (п.4.4.2). </w:t>
      </w:r>
    </w:p>
    <w:p w14:paraId="4EF3D78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4.2.2 Буферный раствор</w:t>
      </w:r>
    </w:p>
    <w:p w14:paraId="7B9F988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3 г цианида калия, 6 г метабисульфита натрия и 5 г цитрата аммония растворяют в 200 мл воды, добавляют 325 мл раствора аммония (Q ~0,880 г/мл) и разбавляют водой до 1 л. </w:t>
      </w:r>
    </w:p>
    <w:p w14:paraId="34AB4803" w14:textId="77777777" w:rsidR="00455838" w:rsidRPr="00FB1342" w:rsidRDefault="00455838" w:rsidP="00455838">
      <w:pPr>
        <w:ind w:firstLine="567"/>
        <w:jc w:val="both"/>
        <w:rPr>
          <w:rFonts w:ascii="Arial" w:hAnsi="Arial" w:cs="Arial"/>
          <w:b/>
          <w:bCs/>
          <w:sz w:val="24"/>
          <w:szCs w:val="24"/>
        </w:rPr>
      </w:pPr>
      <w:r w:rsidRPr="00FB1342">
        <w:rPr>
          <w:rFonts w:ascii="Arial" w:hAnsi="Arial" w:cs="Arial"/>
          <w:b/>
          <w:bCs/>
          <w:sz w:val="24"/>
          <w:szCs w:val="24"/>
        </w:rPr>
        <w:t>ПРЕДОСТЕРЕЖЕНИЕ — Следует обратить внимание на сильную токсичность цианида калия и его растворов.</w:t>
      </w:r>
    </w:p>
    <w:p w14:paraId="29F6742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4.2.3 Хлорид </w:t>
      </w:r>
      <w:proofErr w:type="spellStart"/>
      <w:r w:rsidRPr="00455838">
        <w:rPr>
          <w:rFonts w:ascii="Arial" w:hAnsi="Arial" w:cs="Arial"/>
          <w:bCs/>
          <w:sz w:val="24"/>
          <w:szCs w:val="24"/>
        </w:rPr>
        <w:t>гидроксиламмония</w:t>
      </w:r>
      <w:proofErr w:type="spellEnd"/>
      <w:r w:rsidRPr="00455838">
        <w:rPr>
          <w:rFonts w:ascii="Arial" w:hAnsi="Arial" w:cs="Arial"/>
          <w:bCs/>
          <w:sz w:val="24"/>
          <w:szCs w:val="24"/>
        </w:rPr>
        <w:t>, 20%-</w:t>
      </w:r>
      <w:proofErr w:type="spellStart"/>
      <w:r w:rsidRPr="00455838">
        <w:rPr>
          <w:rFonts w:ascii="Arial" w:hAnsi="Arial" w:cs="Arial"/>
          <w:bCs/>
          <w:sz w:val="24"/>
          <w:szCs w:val="24"/>
        </w:rPr>
        <w:t>ный</w:t>
      </w:r>
      <w:proofErr w:type="spellEnd"/>
      <w:r w:rsidRPr="00455838">
        <w:rPr>
          <w:rFonts w:ascii="Arial" w:hAnsi="Arial" w:cs="Arial"/>
          <w:bCs/>
          <w:sz w:val="24"/>
          <w:szCs w:val="24"/>
        </w:rPr>
        <w:t xml:space="preserve"> раствор (по массе).</w:t>
      </w:r>
    </w:p>
    <w:p w14:paraId="6ED3E16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Растворяют 20 г хлорида </w:t>
      </w:r>
      <w:proofErr w:type="spellStart"/>
      <w:r w:rsidRPr="00455838">
        <w:rPr>
          <w:rFonts w:ascii="Arial" w:hAnsi="Arial" w:cs="Arial"/>
          <w:bCs/>
          <w:sz w:val="24"/>
          <w:szCs w:val="24"/>
        </w:rPr>
        <w:t>гидроксиламмония</w:t>
      </w:r>
      <w:proofErr w:type="spellEnd"/>
      <w:r w:rsidRPr="00455838">
        <w:rPr>
          <w:rFonts w:ascii="Arial" w:hAnsi="Arial" w:cs="Arial"/>
          <w:bCs/>
          <w:sz w:val="24"/>
          <w:szCs w:val="24"/>
        </w:rPr>
        <w:t xml:space="preserve"> примерно в 75 мл воды и разбавляют до 100 мл.</w:t>
      </w:r>
    </w:p>
    <w:p w14:paraId="517BEED5" w14:textId="77777777" w:rsidR="00455838" w:rsidRPr="00FB1342" w:rsidRDefault="00455838" w:rsidP="00455838">
      <w:pPr>
        <w:ind w:firstLine="567"/>
        <w:jc w:val="both"/>
        <w:rPr>
          <w:rFonts w:ascii="Arial" w:hAnsi="Arial" w:cs="Arial"/>
          <w:b/>
          <w:bCs/>
          <w:sz w:val="24"/>
          <w:szCs w:val="24"/>
        </w:rPr>
      </w:pPr>
      <w:r w:rsidRPr="00FB1342">
        <w:rPr>
          <w:rFonts w:ascii="Arial" w:hAnsi="Arial" w:cs="Arial"/>
          <w:b/>
          <w:bCs/>
          <w:sz w:val="24"/>
          <w:szCs w:val="24"/>
        </w:rPr>
        <w:t xml:space="preserve">ПРЕДОСТЕРЕЖЕНИЕ — Хлорид </w:t>
      </w:r>
      <w:proofErr w:type="spellStart"/>
      <w:r w:rsidRPr="00FB1342">
        <w:rPr>
          <w:rFonts w:ascii="Arial" w:hAnsi="Arial" w:cs="Arial"/>
          <w:b/>
          <w:bCs/>
          <w:sz w:val="24"/>
          <w:szCs w:val="24"/>
        </w:rPr>
        <w:t>гидроксиламмония</w:t>
      </w:r>
      <w:proofErr w:type="spellEnd"/>
      <w:r w:rsidRPr="00FB1342">
        <w:rPr>
          <w:rFonts w:ascii="Arial" w:hAnsi="Arial" w:cs="Arial"/>
          <w:b/>
          <w:bCs/>
          <w:sz w:val="24"/>
          <w:szCs w:val="24"/>
        </w:rPr>
        <w:t xml:space="preserve"> является токсичным отравляющим веществом, вызывающим коррозию аппаратуры. Избегать попадания на кожу и в глаза.</w:t>
      </w:r>
    </w:p>
    <w:p w14:paraId="1A86524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4.2.4 1,1,1-трихлорэтан, не </w:t>
      </w:r>
      <w:proofErr w:type="gramStart"/>
      <w:r w:rsidRPr="00455838">
        <w:rPr>
          <w:rFonts w:ascii="Arial" w:hAnsi="Arial" w:cs="Arial"/>
          <w:bCs/>
          <w:sz w:val="24"/>
          <w:szCs w:val="24"/>
        </w:rPr>
        <w:t>содержащий</w:t>
      </w:r>
      <w:proofErr w:type="gramEnd"/>
      <w:r w:rsidRPr="00455838">
        <w:rPr>
          <w:rFonts w:ascii="Arial" w:hAnsi="Arial" w:cs="Arial"/>
          <w:bCs/>
          <w:sz w:val="24"/>
          <w:szCs w:val="24"/>
        </w:rPr>
        <w:t xml:space="preserve"> ингибиторов.</w:t>
      </w:r>
    </w:p>
    <w:p w14:paraId="2E0FFD2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4.2.5 </w:t>
      </w:r>
      <w:proofErr w:type="spellStart"/>
      <w:r w:rsidRPr="00455838">
        <w:rPr>
          <w:rFonts w:ascii="Arial" w:hAnsi="Arial" w:cs="Arial"/>
          <w:bCs/>
          <w:sz w:val="24"/>
          <w:szCs w:val="24"/>
        </w:rPr>
        <w:t>Дитизон</w:t>
      </w:r>
      <w:proofErr w:type="spellEnd"/>
      <w:r w:rsidRPr="00455838">
        <w:rPr>
          <w:rFonts w:ascii="Arial" w:hAnsi="Arial" w:cs="Arial"/>
          <w:bCs/>
          <w:sz w:val="24"/>
          <w:szCs w:val="24"/>
        </w:rPr>
        <w:t>, основной раствор.</w:t>
      </w:r>
    </w:p>
    <w:p w14:paraId="3670CA2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Растворяют 40 мг </w:t>
      </w:r>
      <w:proofErr w:type="spellStart"/>
      <w:r w:rsidRPr="00455838">
        <w:rPr>
          <w:rFonts w:ascii="Arial" w:hAnsi="Arial" w:cs="Arial"/>
          <w:bCs/>
          <w:sz w:val="24"/>
          <w:szCs w:val="24"/>
        </w:rPr>
        <w:t>дитизона</w:t>
      </w:r>
      <w:proofErr w:type="spellEnd"/>
      <w:r w:rsidRPr="00455838">
        <w:rPr>
          <w:rFonts w:ascii="Arial" w:hAnsi="Arial" w:cs="Arial"/>
          <w:bCs/>
          <w:sz w:val="24"/>
          <w:szCs w:val="24"/>
        </w:rPr>
        <w:t xml:space="preserve"> в 100 мл 1,1,1-трихлорэтана (4.2.4). </w:t>
      </w:r>
    </w:p>
    <w:p w14:paraId="2008A22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Хранят в холодильнике при температуре 4</w:t>
      </w:r>
      <w:proofErr w:type="gramStart"/>
      <w:r w:rsidRPr="00455838">
        <w:rPr>
          <w:rFonts w:ascii="Arial" w:hAnsi="Arial" w:cs="Arial"/>
          <w:bCs/>
          <w:sz w:val="24"/>
          <w:szCs w:val="24"/>
        </w:rPr>
        <w:t xml:space="preserve"> °С</w:t>
      </w:r>
      <w:proofErr w:type="gramEnd"/>
      <w:r w:rsidRPr="00455838">
        <w:rPr>
          <w:rFonts w:ascii="Arial" w:hAnsi="Arial" w:cs="Arial"/>
          <w:bCs/>
          <w:sz w:val="24"/>
          <w:szCs w:val="24"/>
        </w:rPr>
        <w:t xml:space="preserve"> или ниже. Через семь дней после получения раствор следует вылить.  </w:t>
      </w:r>
    </w:p>
    <w:p w14:paraId="06414D1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4.2.6 </w:t>
      </w:r>
      <w:proofErr w:type="spellStart"/>
      <w:r w:rsidRPr="00455838">
        <w:rPr>
          <w:rFonts w:ascii="Arial" w:hAnsi="Arial" w:cs="Arial"/>
          <w:bCs/>
          <w:sz w:val="24"/>
          <w:szCs w:val="24"/>
        </w:rPr>
        <w:t>Дитизон</w:t>
      </w:r>
      <w:proofErr w:type="spellEnd"/>
      <w:r w:rsidRPr="00455838">
        <w:rPr>
          <w:rFonts w:ascii="Arial" w:hAnsi="Arial" w:cs="Arial"/>
          <w:bCs/>
          <w:sz w:val="24"/>
          <w:szCs w:val="24"/>
        </w:rPr>
        <w:t>, рабочий раствор.</w:t>
      </w:r>
    </w:p>
    <w:p w14:paraId="12366709"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Раствор готовят в день применения.</w:t>
      </w:r>
    </w:p>
    <w:p w14:paraId="4C1B8049"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Разбавляют 10 мл основного раствора </w:t>
      </w:r>
      <w:proofErr w:type="spellStart"/>
      <w:r w:rsidRPr="00455838">
        <w:rPr>
          <w:rFonts w:ascii="Arial" w:hAnsi="Arial" w:cs="Arial"/>
          <w:bCs/>
          <w:sz w:val="24"/>
          <w:szCs w:val="24"/>
        </w:rPr>
        <w:t>дитизона</w:t>
      </w:r>
      <w:proofErr w:type="spellEnd"/>
      <w:r w:rsidRPr="00455838">
        <w:rPr>
          <w:rFonts w:ascii="Arial" w:hAnsi="Arial" w:cs="Arial"/>
          <w:bCs/>
          <w:sz w:val="24"/>
          <w:szCs w:val="24"/>
        </w:rPr>
        <w:t xml:space="preserve"> (4.2.5) до 100 мл 1,1,1-трихлорэтаном (4.2.4).</w:t>
      </w:r>
    </w:p>
    <w:p w14:paraId="56155D5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4.2.7 Свинец, стандартный основной раствор 1 г/л, готовят:</w:t>
      </w:r>
    </w:p>
    <w:p w14:paraId="0CA9BC6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a) переливают содержимое ампулы со стандартным раствором свинца, содержащим точно 1 г </w:t>
      </w:r>
      <w:proofErr w:type="spellStart"/>
      <w:r w:rsidRPr="00455838">
        <w:rPr>
          <w:rFonts w:ascii="Arial" w:hAnsi="Arial" w:cs="Arial"/>
          <w:bCs/>
          <w:sz w:val="24"/>
          <w:szCs w:val="24"/>
        </w:rPr>
        <w:t>Pb</w:t>
      </w:r>
      <w:proofErr w:type="spellEnd"/>
      <w:r w:rsidRPr="00455838">
        <w:rPr>
          <w:rFonts w:ascii="Arial" w:hAnsi="Arial" w:cs="Arial"/>
          <w:bCs/>
          <w:sz w:val="24"/>
          <w:szCs w:val="24"/>
        </w:rPr>
        <w:t xml:space="preserve">, в мерную колбу вместимостью 1000 мл с одной меткой, разбавляют до метки соляной кислотой (4.2.1) и тщательно перемешивают; </w:t>
      </w:r>
    </w:p>
    <w:p w14:paraId="66AC817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или</w:t>
      </w:r>
    </w:p>
    <w:p w14:paraId="02EED2B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b) взвешивают с погрешностью не более 1 мг 1,598 нитрата свинца [</w:t>
      </w:r>
      <w:proofErr w:type="spellStart"/>
      <w:r w:rsidRPr="00455838">
        <w:rPr>
          <w:rFonts w:ascii="Arial" w:hAnsi="Arial" w:cs="Arial"/>
          <w:bCs/>
          <w:sz w:val="24"/>
          <w:szCs w:val="24"/>
        </w:rPr>
        <w:t>Pb</w:t>
      </w:r>
      <w:proofErr w:type="spellEnd"/>
      <w:r w:rsidRPr="00455838">
        <w:rPr>
          <w:rFonts w:ascii="Arial" w:hAnsi="Arial" w:cs="Arial"/>
          <w:bCs/>
          <w:sz w:val="24"/>
          <w:szCs w:val="24"/>
        </w:rPr>
        <w:t>(NО3)2], предварительно высушенного в течение 2 ч при температуре 105</w:t>
      </w:r>
      <w:proofErr w:type="gramStart"/>
      <w:r w:rsidRPr="00455838">
        <w:rPr>
          <w:rFonts w:ascii="Arial" w:hAnsi="Arial" w:cs="Arial"/>
          <w:bCs/>
          <w:sz w:val="24"/>
          <w:szCs w:val="24"/>
        </w:rPr>
        <w:t xml:space="preserve"> °С</w:t>
      </w:r>
      <w:proofErr w:type="gramEnd"/>
      <w:r w:rsidRPr="00455838">
        <w:rPr>
          <w:rFonts w:ascii="Arial" w:hAnsi="Arial" w:cs="Arial"/>
          <w:bCs/>
          <w:sz w:val="24"/>
          <w:szCs w:val="24"/>
        </w:rPr>
        <w:t xml:space="preserve">, переносят в мерную колбу вместимостью 1000 мл и растворяют в соляной кислоте (4.2.1), а затем разбавляют до метки тем же раствором соляной кислоты и тщательно перемешивают. </w:t>
      </w:r>
    </w:p>
    <w:p w14:paraId="1F15E02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1 мл данного стандартного основного раствора содержит 1 мг </w:t>
      </w:r>
      <w:proofErr w:type="spellStart"/>
      <w:r w:rsidRPr="00455838">
        <w:rPr>
          <w:rFonts w:ascii="Arial" w:hAnsi="Arial" w:cs="Arial"/>
          <w:bCs/>
          <w:sz w:val="24"/>
          <w:szCs w:val="24"/>
        </w:rPr>
        <w:t>Pb</w:t>
      </w:r>
      <w:proofErr w:type="spellEnd"/>
      <w:r w:rsidRPr="00455838">
        <w:rPr>
          <w:rFonts w:ascii="Arial" w:hAnsi="Arial" w:cs="Arial"/>
          <w:bCs/>
          <w:sz w:val="24"/>
          <w:szCs w:val="24"/>
        </w:rPr>
        <w:t>.</w:t>
      </w:r>
    </w:p>
    <w:p w14:paraId="25457B8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4.2.8 Свинец, стандартный раствор с содержанием </w:t>
      </w:r>
      <w:proofErr w:type="spellStart"/>
      <w:r w:rsidRPr="00455838">
        <w:rPr>
          <w:rFonts w:ascii="Arial" w:hAnsi="Arial" w:cs="Arial"/>
          <w:bCs/>
          <w:sz w:val="24"/>
          <w:szCs w:val="24"/>
        </w:rPr>
        <w:t>Pb</w:t>
      </w:r>
      <w:proofErr w:type="spellEnd"/>
      <w:r w:rsidRPr="00455838">
        <w:rPr>
          <w:rFonts w:ascii="Arial" w:hAnsi="Arial" w:cs="Arial"/>
          <w:bCs/>
          <w:sz w:val="24"/>
          <w:szCs w:val="24"/>
        </w:rPr>
        <w:t xml:space="preserve"> 10 мг/л.</w:t>
      </w:r>
    </w:p>
    <w:p w14:paraId="75A0094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Раствор готовят в день использования.</w:t>
      </w:r>
    </w:p>
    <w:p w14:paraId="179208C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10 мл стандартного основного раствора свинца (4.2.7) пипеткой переносят в мерную колбу вместимостью 1000 мл, разбавляют до метки соляной кислотой (4.2.1) и тщательно перемешивают. </w:t>
      </w:r>
    </w:p>
    <w:p w14:paraId="58683F9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1 мл стандартного раствора содержит 10 мкг </w:t>
      </w:r>
      <w:proofErr w:type="spellStart"/>
      <w:r w:rsidRPr="00455838">
        <w:rPr>
          <w:rFonts w:ascii="Arial" w:hAnsi="Arial" w:cs="Arial"/>
          <w:bCs/>
          <w:sz w:val="24"/>
          <w:szCs w:val="24"/>
        </w:rPr>
        <w:t>Pb</w:t>
      </w:r>
      <w:proofErr w:type="spellEnd"/>
      <w:r w:rsidRPr="00455838">
        <w:rPr>
          <w:rFonts w:ascii="Arial" w:hAnsi="Arial" w:cs="Arial"/>
          <w:bCs/>
          <w:sz w:val="24"/>
          <w:szCs w:val="24"/>
        </w:rPr>
        <w:t>.</w:t>
      </w:r>
    </w:p>
    <w:p w14:paraId="325B8621" w14:textId="77777777" w:rsidR="00455838" w:rsidRPr="00455838" w:rsidRDefault="00455838" w:rsidP="00455838">
      <w:pPr>
        <w:ind w:firstLine="567"/>
        <w:jc w:val="both"/>
        <w:rPr>
          <w:rFonts w:ascii="Arial" w:hAnsi="Arial" w:cs="Arial"/>
          <w:bCs/>
          <w:sz w:val="24"/>
          <w:szCs w:val="24"/>
        </w:rPr>
      </w:pPr>
    </w:p>
    <w:p w14:paraId="7C355B67" w14:textId="77777777" w:rsidR="00455838" w:rsidRPr="00FB1342" w:rsidRDefault="00455838" w:rsidP="00455838">
      <w:pPr>
        <w:ind w:firstLine="567"/>
        <w:jc w:val="both"/>
        <w:rPr>
          <w:rFonts w:ascii="Arial" w:hAnsi="Arial" w:cs="Arial"/>
          <w:b/>
          <w:bCs/>
          <w:sz w:val="24"/>
          <w:szCs w:val="24"/>
        </w:rPr>
      </w:pPr>
      <w:r w:rsidRPr="00FB1342">
        <w:rPr>
          <w:rFonts w:ascii="Arial" w:hAnsi="Arial" w:cs="Arial"/>
          <w:b/>
          <w:bCs/>
          <w:sz w:val="24"/>
          <w:szCs w:val="24"/>
        </w:rPr>
        <w:t>4.3 Аппаратура</w:t>
      </w:r>
    </w:p>
    <w:p w14:paraId="2600803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Обычное лабораторное оборудование, а также</w:t>
      </w:r>
    </w:p>
    <w:p w14:paraId="7C42C8B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4.3.1 Спектрофотометр, обеспечивающий измерение при длине волны около 520 </w:t>
      </w:r>
      <w:proofErr w:type="spellStart"/>
      <w:r w:rsidRPr="00455838">
        <w:rPr>
          <w:rFonts w:ascii="Arial" w:hAnsi="Arial" w:cs="Arial"/>
          <w:bCs/>
          <w:sz w:val="24"/>
          <w:szCs w:val="24"/>
        </w:rPr>
        <w:t>нм</w:t>
      </w:r>
      <w:proofErr w:type="spellEnd"/>
      <w:r w:rsidRPr="00455838">
        <w:rPr>
          <w:rFonts w:ascii="Arial" w:hAnsi="Arial" w:cs="Arial"/>
          <w:bCs/>
          <w:sz w:val="24"/>
          <w:szCs w:val="24"/>
        </w:rPr>
        <w:t>, снабженный кюветами с рабочей длиной 5 мм.</w:t>
      </w:r>
    </w:p>
    <w:p w14:paraId="291B0A6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4.3.2 Воронки делительные вместимостью 50 мл по ISO 4800.</w:t>
      </w:r>
    </w:p>
    <w:p w14:paraId="0D6B80F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4.3.3 Пипетка вместимостью 10 мл по ISO 648.</w:t>
      </w:r>
    </w:p>
    <w:p w14:paraId="703F524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4.3.4 Бюретка вместимостью 10 мл по ISO 385/1.</w:t>
      </w:r>
    </w:p>
    <w:p w14:paraId="48436F3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4.3.5 Колбы мерные с одной меткой вместимостью 100 мл по 1042.</w:t>
      </w:r>
    </w:p>
    <w:p w14:paraId="5E0F5917" w14:textId="77777777" w:rsidR="00455838" w:rsidRDefault="00455838" w:rsidP="00455838">
      <w:pPr>
        <w:ind w:firstLine="567"/>
        <w:jc w:val="both"/>
        <w:rPr>
          <w:rFonts w:ascii="Arial" w:hAnsi="Arial" w:cs="Arial"/>
          <w:b/>
          <w:bCs/>
          <w:sz w:val="24"/>
          <w:szCs w:val="24"/>
        </w:rPr>
      </w:pPr>
      <w:r w:rsidRPr="00FB1342">
        <w:rPr>
          <w:rFonts w:ascii="Arial" w:hAnsi="Arial" w:cs="Arial"/>
          <w:b/>
          <w:bCs/>
          <w:sz w:val="24"/>
          <w:szCs w:val="24"/>
        </w:rPr>
        <w:lastRenderedPageBreak/>
        <w:t>4.4 Процедура</w:t>
      </w:r>
    </w:p>
    <w:p w14:paraId="59B68E83" w14:textId="77777777" w:rsidR="00FB1342" w:rsidRPr="00FB1342" w:rsidRDefault="00FB1342" w:rsidP="00455838">
      <w:pPr>
        <w:ind w:firstLine="567"/>
        <w:jc w:val="both"/>
        <w:rPr>
          <w:rFonts w:ascii="Arial" w:hAnsi="Arial" w:cs="Arial"/>
          <w:b/>
          <w:bCs/>
          <w:sz w:val="24"/>
          <w:szCs w:val="24"/>
        </w:rPr>
      </w:pPr>
    </w:p>
    <w:p w14:paraId="0DD9B0B5" w14:textId="77777777" w:rsidR="00455838" w:rsidRDefault="00455838" w:rsidP="00455838">
      <w:pPr>
        <w:ind w:firstLine="567"/>
        <w:jc w:val="both"/>
        <w:rPr>
          <w:rFonts w:ascii="Arial" w:hAnsi="Arial" w:cs="Arial"/>
          <w:b/>
          <w:bCs/>
          <w:sz w:val="24"/>
          <w:szCs w:val="24"/>
        </w:rPr>
      </w:pPr>
      <w:r w:rsidRPr="00FB1342">
        <w:rPr>
          <w:rFonts w:ascii="Arial" w:hAnsi="Arial" w:cs="Arial"/>
          <w:b/>
          <w:bCs/>
          <w:sz w:val="24"/>
          <w:szCs w:val="24"/>
        </w:rPr>
        <w:t>4.4.1 Построение калибровочного графика</w:t>
      </w:r>
    </w:p>
    <w:p w14:paraId="4B86244F" w14:textId="77777777" w:rsidR="00FB1342" w:rsidRPr="00FB1342" w:rsidRDefault="00FB1342" w:rsidP="00455838">
      <w:pPr>
        <w:ind w:firstLine="567"/>
        <w:jc w:val="both"/>
        <w:rPr>
          <w:rFonts w:ascii="Arial" w:hAnsi="Arial" w:cs="Arial"/>
          <w:b/>
          <w:bCs/>
          <w:sz w:val="24"/>
          <w:szCs w:val="24"/>
        </w:rPr>
      </w:pPr>
    </w:p>
    <w:p w14:paraId="735CD21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4.4.1.1 Приготовление стандартных колориметрических растворов</w:t>
      </w:r>
    </w:p>
    <w:p w14:paraId="4AF3A68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Данные растворы готовят в день применения.</w:t>
      </w:r>
    </w:p>
    <w:p w14:paraId="00474B8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Наливают 15 мл буферного раствора (4.2.2) в каждую из шести делительных воронок вместимостью 50 мл (4.3.2), затем добавляют 1 мл раствора хлорида </w:t>
      </w:r>
      <w:proofErr w:type="spellStart"/>
      <w:r w:rsidRPr="00455838">
        <w:rPr>
          <w:rFonts w:ascii="Arial" w:hAnsi="Arial" w:cs="Arial"/>
          <w:bCs/>
          <w:sz w:val="24"/>
          <w:szCs w:val="24"/>
        </w:rPr>
        <w:t>гидроксиламмония</w:t>
      </w:r>
      <w:proofErr w:type="spellEnd"/>
      <w:r w:rsidRPr="00455838">
        <w:rPr>
          <w:rFonts w:ascii="Arial" w:hAnsi="Arial" w:cs="Arial"/>
          <w:bCs/>
          <w:sz w:val="24"/>
          <w:szCs w:val="24"/>
        </w:rPr>
        <w:t xml:space="preserve"> (4.2.3) и 5 мл раствора </w:t>
      </w:r>
      <w:proofErr w:type="spellStart"/>
      <w:r w:rsidRPr="00455838">
        <w:rPr>
          <w:rFonts w:ascii="Arial" w:hAnsi="Arial" w:cs="Arial"/>
          <w:bCs/>
          <w:sz w:val="24"/>
          <w:szCs w:val="24"/>
        </w:rPr>
        <w:t>дитизона</w:t>
      </w:r>
      <w:proofErr w:type="spellEnd"/>
      <w:r w:rsidRPr="00455838">
        <w:rPr>
          <w:rFonts w:ascii="Arial" w:hAnsi="Arial" w:cs="Arial"/>
          <w:bCs/>
          <w:sz w:val="24"/>
          <w:szCs w:val="24"/>
        </w:rPr>
        <w:t xml:space="preserve"> (4.2.6). Закрывают воронки и энергично встряхивают в течение 30 с. Дают возможность отстояться до разделения слоев, а затем нижние слои сливают в отходы. Высушивают внутреннюю часть воронок полосками фильтровальной бумаги.</w:t>
      </w:r>
    </w:p>
    <w:p w14:paraId="4A2A2BE6" w14:textId="77777777" w:rsidR="00455838" w:rsidRDefault="00455838" w:rsidP="00455838">
      <w:pPr>
        <w:ind w:firstLine="567"/>
        <w:jc w:val="both"/>
        <w:rPr>
          <w:rFonts w:ascii="Arial" w:hAnsi="Arial" w:cs="Arial"/>
          <w:bCs/>
          <w:sz w:val="24"/>
          <w:szCs w:val="24"/>
        </w:rPr>
      </w:pPr>
      <w:r w:rsidRPr="00455838">
        <w:rPr>
          <w:rFonts w:ascii="Arial" w:hAnsi="Arial" w:cs="Arial"/>
          <w:bCs/>
          <w:sz w:val="24"/>
          <w:szCs w:val="24"/>
        </w:rPr>
        <w:t>В шесть делительных воронок вводят из бюретки на 10 мл (4.3.4) соответствующие объемы стандартного раствора свинца (4.2.8), указанные в таблице ниже. Затем из пипетки (4.3.3) добавляют по 10 мл 1,1,1-трихлорэтана (4.2.4). Закрывают воронки и энергично встряхивают в течение 30 с. Дают слоям разделиться и сливают нижние слои через небольшие воронки с фильтрами для поглощения капель воды, собирая растворы в отдельные спектрофотометрические кюветы (4.3.1).</w:t>
      </w:r>
    </w:p>
    <w:p w14:paraId="3CC5638F" w14:textId="77777777" w:rsidR="00FB1342" w:rsidRPr="00455838" w:rsidRDefault="00FB1342" w:rsidP="00455838">
      <w:pPr>
        <w:ind w:firstLine="567"/>
        <w:jc w:val="both"/>
        <w:rPr>
          <w:rFonts w:ascii="Arial" w:hAnsi="Arial" w:cs="Arial"/>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2790"/>
        <w:gridCol w:w="3094"/>
        <w:gridCol w:w="2835"/>
      </w:tblGrid>
      <w:tr w:rsidR="00FB1342" w:rsidRPr="00FB1342" w14:paraId="6B8F1FC2" w14:textId="77777777" w:rsidTr="00C0516D">
        <w:trPr>
          <w:trHeight w:val="802"/>
          <w:jc w:val="center"/>
        </w:trPr>
        <w:tc>
          <w:tcPr>
            <w:tcW w:w="2790" w:type="dxa"/>
            <w:tcBorders>
              <w:top w:val="single" w:sz="6" w:space="0" w:color="auto"/>
              <w:left w:val="single" w:sz="6" w:space="0" w:color="auto"/>
              <w:bottom w:val="nil"/>
              <w:right w:val="single" w:sz="6" w:space="0" w:color="auto"/>
            </w:tcBorders>
          </w:tcPr>
          <w:p w14:paraId="5182D928" w14:textId="77777777" w:rsidR="00FB1342" w:rsidRPr="00FB1342" w:rsidRDefault="00FB1342" w:rsidP="00FB1342">
            <w:pPr>
              <w:autoSpaceDE w:val="0"/>
              <w:autoSpaceDN w:val="0"/>
              <w:adjustRightInd w:val="0"/>
              <w:jc w:val="center"/>
              <w:rPr>
                <w:rFonts w:ascii="Arial" w:hAnsi="Arial" w:cs="Arial"/>
                <w:bCs/>
                <w:sz w:val="24"/>
                <w:szCs w:val="24"/>
                <w:lang w:eastAsia="en-US"/>
              </w:rPr>
            </w:pPr>
            <w:r w:rsidRPr="00FB1342">
              <w:rPr>
                <w:rFonts w:ascii="Arial" w:hAnsi="Arial" w:cs="Arial"/>
                <w:b/>
                <w:sz w:val="24"/>
                <w:szCs w:val="24"/>
                <w:shd w:val="clear" w:color="auto" w:fill="FFFFFF"/>
              </w:rPr>
              <w:t>Номер стандартного колориметрического раствора</w:t>
            </w:r>
          </w:p>
        </w:tc>
        <w:tc>
          <w:tcPr>
            <w:tcW w:w="3094" w:type="dxa"/>
            <w:tcBorders>
              <w:top w:val="single" w:sz="6" w:space="0" w:color="auto"/>
              <w:left w:val="single" w:sz="6" w:space="0" w:color="auto"/>
              <w:bottom w:val="single" w:sz="6" w:space="0" w:color="auto"/>
              <w:right w:val="single" w:sz="6" w:space="0" w:color="auto"/>
            </w:tcBorders>
          </w:tcPr>
          <w:p w14:paraId="23D1ABCC" w14:textId="77777777" w:rsidR="00FB1342" w:rsidRPr="00FB1342" w:rsidRDefault="00FB1342" w:rsidP="00FB1342">
            <w:pPr>
              <w:autoSpaceDE w:val="0"/>
              <w:autoSpaceDN w:val="0"/>
              <w:adjustRightInd w:val="0"/>
              <w:jc w:val="center"/>
              <w:rPr>
                <w:rFonts w:ascii="Arial" w:hAnsi="Arial" w:cs="Arial"/>
                <w:b/>
                <w:bCs/>
                <w:sz w:val="24"/>
                <w:szCs w:val="24"/>
                <w:lang w:eastAsia="en-US"/>
              </w:rPr>
            </w:pPr>
            <w:r w:rsidRPr="00FB1342">
              <w:rPr>
                <w:rFonts w:ascii="Arial" w:hAnsi="Arial" w:cs="Arial"/>
                <w:b/>
                <w:sz w:val="24"/>
                <w:szCs w:val="24"/>
                <w:shd w:val="clear" w:color="auto" w:fill="FFFFFF"/>
              </w:rPr>
              <w:t>Объем стандартного раствора свинца</w:t>
            </w:r>
            <w:r w:rsidRPr="00FB1342">
              <w:rPr>
                <w:rFonts w:ascii="Arial" w:hAnsi="Arial" w:cs="Arial"/>
                <w:b/>
                <w:bCs/>
                <w:sz w:val="24"/>
                <w:szCs w:val="24"/>
                <w:lang w:eastAsia="en-US"/>
              </w:rPr>
              <w:t xml:space="preserve"> (4.2.8)</w:t>
            </w:r>
          </w:p>
        </w:tc>
        <w:tc>
          <w:tcPr>
            <w:tcW w:w="2835" w:type="dxa"/>
            <w:tcBorders>
              <w:top w:val="single" w:sz="6" w:space="0" w:color="auto"/>
              <w:left w:val="single" w:sz="6" w:space="0" w:color="auto"/>
              <w:bottom w:val="single" w:sz="6" w:space="0" w:color="auto"/>
              <w:right w:val="single" w:sz="6" w:space="0" w:color="auto"/>
            </w:tcBorders>
          </w:tcPr>
          <w:p w14:paraId="3DB889E6" w14:textId="77777777" w:rsidR="00FB1342" w:rsidRPr="00FB1342" w:rsidRDefault="00FB1342" w:rsidP="00FB1342">
            <w:pPr>
              <w:autoSpaceDE w:val="0"/>
              <w:autoSpaceDN w:val="0"/>
              <w:adjustRightInd w:val="0"/>
              <w:jc w:val="center"/>
              <w:rPr>
                <w:rFonts w:ascii="Arial" w:hAnsi="Arial" w:cs="Arial"/>
                <w:bCs/>
                <w:sz w:val="24"/>
                <w:szCs w:val="24"/>
                <w:lang w:eastAsia="en-US"/>
              </w:rPr>
            </w:pPr>
            <w:r w:rsidRPr="00FB1342">
              <w:rPr>
                <w:rFonts w:ascii="Arial" w:hAnsi="Arial" w:cs="Arial"/>
                <w:b/>
                <w:sz w:val="24"/>
                <w:szCs w:val="24"/>
                <w:shd w:val="clear" w:color="auto" w:fill="FFFFFF"/>
              </w:rPr>
              <w:t>Концентрация свинца в стандартном колориметрическом растворе</w:t>
            </w:r>
          </w:p>
        </w:tc>
      </w:tr>
      <w:tr w:rsidR="00FB1342" w:rsidRPr="00FB1342" w14:paraId="241AAD1E" w14:textId="77777777" w:rsidTr="00C0516D">
        <w:trPr>
          <w:trHeight w:val="283"/>
          <w:jc w:val="center"/>
        </w:trPr>
        <w:tc>
          <w:tcPr>
            <w:tcW w:w="2790" w:type="dxa"/>
            <w:tcBorders>
              <w:top w:val="nil"/>
              <w:left w:val="single" w:sz="6" w:space="0" w:color="auto"/>
              <w:bottom w:val="single" w:sz="6" w:space="0" w:color="auto"/>
              <w:right w:val="single" w:sz="6" w:space="0" w:color="auto"/>
            </w:tcBorders>
          </w:tcPr>
          <w:p w14:paraId="6CC24232" w14:textId="77777777" w:rsidR="00FB1342" w:rsidRPr="00FB1342" w:rsidRDefault="00FB1342" w:rsidP="00FB1342">
            <w:pPr>
              <w:autoSpaceDE w:val="0"/>
              <w:autoSpaceDN w:val="0"/>
              <w:adjustRightInd w:val="0"/>
              <w:jc w:val="center"/>
              <w:rPr>
                <w:rFonts w:ascii="Arial" w:hAnsi="Arial" w:cs="Arial"/>
                <w:b/>
                <w:bCs/>
                <w:sz w:val="24"/>
                <w:szCs w:val="24"/>
                <w:lang w:eastAsia="en-US"/>
              </w:rPr>
            </w:pPr>
          </w:p>
        </w:tc>
        <w:tc>
          <w:tcPr>
            <w:tcW w:w="3094" w:type="dxa"/>
            <w:tcBorders>
              <w:top w:val="single" w:sz="6" w:space="0" w:color="auto"/>
              <w:left w:val="single" w:sz="6" w:space="0" w:color="auto"/>
              <w:bottom w:val="single" w:sz="6" w:space="0" w:color="auto"/>
              <w:right w:val="single" w:sz="6" w:space="0" w:color="auto"/>
            </w:tcBorders>
          </w:tcPr>
          <w:p w14:paraId="73726794" w14:textId="77777777" w:rsidR="00FB1342" w:rsidRPr="00FB1342" w:rsidRDefault="00FB1342" w:rsidP="00FB1342">
            <w:pPr>
              <w:autoSpaceDE w:val="0"/>
              <w:autoSpaceDN w:val="0"/>
              <w:adjustRightInd w:val="0"/>
              <w:jc w:val="center"/>
              <w:rPr>
                <w:rFonts w:ascii="Arial" w:hAnsi="Arial" w:cs="Arial"/>
                <w:sz w:val="24"/>
                <w:szCs w:val="24"/>
                <w:lang w:eastAsia="en-US"/>
              </w:rPr>
            </w:pPr>
            <w:r w:rsidRPr="00FB1342">
              <w:rPr>
                <w:rFonts w:ascii="Arial" w:hAnsi="Arial" w:cs="Arial"/>
                <w:sz w:val="24"/>
                <w:szCs w:val="24"/>
                <w:lang w:eastAsia="en-US"/>
              </w:rPr>
              <w:t>мл</w:t>
            </w:r>
          </w:p>
        </w:tc>
        <w:tc>
          <w:tcPr>
            <w:tcW w:w="2835" w:type="dxa"/>
            <w:tcBorders>
              <w:top w:val="single" w:sz="6" w:space="0" w:color="auto"/>
              <w:left w:val="single" w:sz="6" w:space="0" w:color="auto"/>
              <w:bottom w:val="single" w:sz="6" w:space="0" w:color="auto"/>
              <w:right w:val="single" w:sz="6" w:space="0" w:color="auto"/>
            </w:tcBorders>
          </w:tcPr>
          <w:p w14:paraId="06FC9CDE" w14:textId="77777777" w:rsidR="00FB1342" w:rsidRPr="00FB1342" w:rsidRDefault="00FB1342" w:rsidP="00FB1342">
            <w:pPr>
              <w:autoSpaceDE w:val="0"/>
              <w:autoSpaceDN w:val="0"/>
              <w:adjustRightInd w:val="0"/>
              <w:jc w:val="center"/>
              <w:rPr>
                <w:rFonts w:ascii="Arial" w:hAnsi="Arial" w:cs="Arial"/>
                <w:sz w:val="24"/>
                <w:szCs w:val="24"/>
                <w:lang w:val="en-US" w:eastAsia="en-US"/>
              </w:rPr>
            </w:pPr>
            <w:r w:rsidRPr="00FB1342">
              <w:rPr>
                <w:rFonts w:ascii="Arial" w:hAnsi="Arial" w:cs="Arial"/>
                <w:sz w:val="24"/>
                <w:szCs w:val="24"/>
                <w:shd w:val="clear" w:color="auto" w:fill="FFFFFF"/>
              </w:rPr>
              <w:t>мкг/мл</w:t>
            </w:r>
          </w:p>
        </w:tc>
      </w:tr>
      <w:tr w:rsidR="00FB1342" w:rsidRPr="00FB1342" w14:paraId="0182211B" w14:textId="77777777" w:rsidTr="00C0516D">
        <w:trPr>
          <w:trHeight w:val="254"/>
          <w:jc w:val="center"/>
        </w:trPr>
        <w:tc>
          <w:tcPr>
            <w:tcW w:w="2790" w:type="dxa"/>
            <w:tcBorders>
              <w:top w:val="single" w:sz="6" w:space="0" w:color="auto"/>
              <w:left w:val="single" w:sz="6" w:space="0" w:color="auto"/>
              <w:bottom w:val="nil"/>
              <w:right w:val="single" w:sz="6" w:space="0" w:color="auto"/>
            </w:tcBorders>
          </w:tcPr>
          <w:p w14:paraId="2E7021C7" w14:textId="77777777" w:rsidR="00FB1342" w:rsidRPr="00FB1342" w:rsidRDefault="00FB1342" w:rsidP="00FB1342">
            <w:pPr>
              <w:autoSpaceDE w:val="0"/>
              <w:autoSpaceDN w:val="0"/>
              <w:adjustRightInd w:val="0"/>
              <w:jc w:val="center"/>
              <w:rPr>
                <w:rFonts w:ascii="Arial" w:hAnsi="Arial" w:cs="Arial"/>
                <w:bCs/>
                <w:color w:val="000000"/>
                <w:sz w:val="24"/>
                <w:szCs w:val="24"/>
              </w:rPr>
            </w:pPr>
            <w:r w:rsidRPr="00FB1342">
              <w:rPr>
                <w:rFonts w:ascii="Arial" w:hAnsi="Arial" w:cs="Arial"/>
                <w:bCs/>
                <w:color w:val="000000"/>
                <w:sz w:val="24"/>
                <w:szCs w:val="24"/>
              </w:rPr>
              <w:t>0 *</w:t>
            </w:r>
          </w:p>
        </w:tc>
        <w:tc>
          <w:tcPr>
            <w:tcW w:w="3094" w:type="dxa"/>
            <w:tcBorders>
              <w:top w:val="single" w:sz="6" w:space="0" w:color="auto"/>
              <w:left w:val="single" w:sz="6" w:space="0" w:color="auto"/>
              <w:bottom w:val="nil"/>
              <w:right w:val="single" w:sz="6" w:space="0" w:color="auto"/>
            </w:tcBorders>
          </w:tcPr>
          <w:p w14:paraId="1ECCACE1"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0</w:t>
            </w:r>
          </w:p>
        </w:tc>
        <w:tc>
          <w:tcPr>
            <w:tcW w:w="2835" w:type="dxa"/>
            <w:tcBorders>
              <w:top w:val="single" w:sz="6" w:space="0" w:color="auto"/>
              <w:left w:val="single" w:sz="6" w:space="0" w:color="auto"/>
              <w:bottom w:val="nil"/>
              <w:right w:val="single" w:sz="6" w:space="0" w:color="auto"/>
            </w:tcBorders>
          </w:tcPr>
          <w:p w14:paraId="2D11088F"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0</w:t>
            </w:r>
          </w:p>
        </w:tc>
      </w:tr>
      <w:tr w:rsidR="00FB1342" w:rsidRPr="00FB1342" w14:paraId="79AA8080" w14:textId="77777777" w:rsidTr="00C0516D">
        <w:trPr>
          <w:trHeight w:val="211"/>
          <w:jc w:val="center"/>
        </w:trPr>
        <w:tc>
          <w:tcPr>
            <w:tcW w:w="2790" w:type="dxa"/>
            <w:tcBorders>
              <w:top w:val="nil"/>
              <w:left w:val="single" w:sz="6" w:space="0" w:color="auto"/>
              <w:bottom w:val="nil"/>
              <w:right w:val="single" w:sz="6" w:space="0" w:color="auto"/>
            </w:tcBorders>
          </w:tcPr>
          <w:p w14:paraId="783CC366" w14:textId="77777777" w:rsidR="00FB1342" w:rsidRPr="00FB1342" w:rsidRDefault="00FB1342" w:rsidP="00FB1342">
            <w:pPr>
              <w:autoSpaceDE w:val="0"/>
              <w:autoSpaceDN w:val="0"/>
              <w:adjustRightInd w:val="0"/>
              <w:jc w:val="center"/>
              <w:rPr>
                <w:rFonts w:ascii="Arial" w:hAnsi="Arial" w:cs="Arial"/>
                <w:bCs/>
                <w:color w:val="000000"/>
                <w:sz w:val="24"/>
                <w:szCs w:val="24"/>
              </w:rPr>
            </w:pPr>
            <w:r w:rsidRPr="00FB1342">
              <w:rPr>
                <w:rFonts w:ascii="Arial" w:hAnsi="Arial" w:cs="Arial"/>
                <w:bCs/>
                <w:color w:val="000000"/>
                <w:sz w:val="24"/>
                <w:szCs w:val="24"/>
              </w:rPr>
              <w:t>1</w:t>
            </w:r>
          </w:p>
        </w:tc>
        <w:tc>
          <w:tcPr>
            <w:tcW w:w="3094" w:type="dxa"/>
            <w:tcBorders>
              <w:top w:val="nil"/>
              <w:left w:val="single" w:sz="6" w:space="0" w:color="auto"/>
              <w:bottom w:val="nil"/>
              <w:right w:val="single" w:sz="6" w:space="0" w:color="auto"/>
            </w:tcBorders>
          </w:tcPr>
          <w:p w14:paraId="4E2121E8"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1</w:t>
            </w:r>
          </w:p>
        </w:tc>
        <w:tc>
          <w:tcPr>
            <w:tcW w:w="2835" w:type="dxa"/>
            <w:tcBorders>
              <w:top w:val="nil"/>
              <w:left w:val="single" w:sz="6" w:space="0" w:color="auto"/>
              <w:bottom w:val="nil"/>
              <w:right w:val="single" w:sz="6" w:space="0" w:color="auto"/>
            </w:tcBorders>
          </w:tcPr>
          <w:p w14:paraId="681E9E44"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1</w:t>
            </w:r>
          </w:p>
        </w:tc>
      </w:tr>
      <w:tr w:rsidR="00FB1342" w:rsidRPr="00FB1342" w14:paraId="58BBB8AA" w14:textId="77777777" w:rsidTr="00C0516D">
        <w:trPr>
          <w:trHeight w:val="211"/>
          <w:jc w:val="center"/>
        </w:trPr>
        <w:tc>
          <w:tcPr>
            <w:tcW w:w="2790" w:type="dxa"/>
            <w:tcBorders>
              <w:top w:val="nil"/>
              <w:left w:val="single" w:sz="6" w:space="0" w:color="auto"/>
              <w:bottom w:val="nil"/>
              <w:right w:val="single" w:sz="6" w:space="0" w:color="auto"/>
            </w:tcBorders>
          </w:tcPr>
          <w:p w14:paraId="1D109AA0" w14:textId="77777777" w:rsidR="00FB1342" w:rsidRPr="00FB1342" w:rsidRDefault="00FB1342" w:rsidP="00FB1342">
            <w:pPr>
              <w:autoSpaceDE w:val="0"/>
              <w:autoSpaceDN w:val="0"/>
              <w:adjustRightInd w:val="0"/>
              <w:jc w:val="center"/>
              <w:rPr>
                <w:rFonts w:ascii="Arial" w:hAnsi="Arial" w:cs="Arial"/>
                <w:bCs/>
                <w:color w:val="000000"/>
                <w:sz w:val="24"/>
                <w:szCs w:val="24"/>
              </w:rPr>
            </w:pPr>
            <w:r w:rsidRPr="00FB1342">
              <w:rPr>
                <w:rFonts w:ascii="Arial" w:hAnsi="Arial" w:cs="Arial"/>
                <w:bCs/>
                <w:color w:val="000000"/>
                <w:sz w:val="24"/>
                <w:szCs w:val="24"/>
              </w:rPr>
              <w:t>2</w:t>
            </w:r>
          </w:p>
        </w:tc>
        <w:tc>
          <w:tcPr>
            <w:tcW w:w="3094" w:type="dxa"/>
            <w:tcBorders>
              <w:top w:val="nil"/>
              <w:left w:val="single" w:sz="6" w:space="0" w:color="auto"/>
              <w:bottom w:val="nil"/>
              <w:right w:val="single" w:sz="6" w:space="0" w:color="auto"/>
            </w:tcBorders>
          </w:tcPr>
          <w:p w14:paraId="2108A3CD"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2</w:t>
            </w:r>
          </w:p>
        </w:tc>
        <w:tc>
          <w:tcPr>
            <w:tcW w:w="2835" w:type="dxa"/>
            <w:tcBorders>
              <w:top w:val="nil"/>
              <w:left w:val="single" w:sz="6" w:space="0" w:color="auto"/>
              <w:bottom w:val="nil"/>
              <w:right w:val="single" w:sz="6" w:space="0" w:color="auto"/>
            </w:tcBorders>
          </w:tcPr>
          <w:p w14:paraId="6380A160"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2</w:t>
            </w:r>
          </w:p>
        </w:tc>
      </w:tr>
      <w:tr w:rsidR="00FB1342" w:rsidRPr="00FB1342" w14:paraId="76E3C6EE" w14:textId="77777777" w:rsidTr="00C0516D">
        <w:trPr>
          <w:trHeight w:val="216"/>
          <w:jc w:val="center"/>
        </w:trPr>
        <w:tc>
          <w:tcPr>
            <w:tcW w:w="2790" w:type="dxa"/>
            <w:tcBorders>
              <w:top w:val="nil"/>
              <w:left w:val="single" w:sz="6" w:space="0" w:color="auto"/>
              <w:bottom w:val="nil"/>
              <w:right w:val="single" w:sz="6" w:space="0" w:color="auto"/>
            </w:tcBorders>
          </w:tcPr>
          <w:p w14:paraId="34A834F7" w14:textId="77777777" w:rsidR="00FB1342" w:rsidRPr="00FB1342" w:rsidRDefault="00FB1342" w:rsidP="00FB1342">
            <w:pPr>
              <w:autoSpaceDE w:val="0"/>
              <w:autoSpaceDN w:val="0"/>
              <w:adjustRightInd w:val="0"/>
              <w:jc w:val="center"/>
              <w:rPr>
                <w:rFonts w:ascii="Arial" w:hAnsi="Arial" w:cs="Arial"/>
                <w:bCs/>
                <w:color w:val="000000"/>
                <w:sz w:val="24"/>
                <w:szCs w:val="24"/>
              </w:rPr>
            </w:pPr>
            <w:r w:rsidRPr="00FB1342">
              <w:rPr>
                <w:rFonts w:ascii="Arial" w:hAnsi="Arial" w:cs="Arial"/>
                <w:bCs/>
                <w:color w:val="000000"/>
                <w:sz w:val="24"/>
                <w:szCs w:val="24"/>
              </w:rPr>
              <w:t>3</w:t>
            </w:r>
          </w:p>
        </w:tc>
        <w:tc>
          <w:tcPr>
            <w:tcW w:w="3094" w:type="dxa"/>
            <w:tcBorders>
              <w:top w:val="nil"/>
              <w:left w:val="single" w:sz="6" w:space="0" w:color="auto"/>
              <w:bottom w:val="nil"/>
              <w:right w:val="single" w:sz="6" w:space="0" w:color="auto"/>
            </w:tcBorders>
          </w:tcPr>
          <w:p w14:paraId="3404AE17"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3</w:t>
            </w:r>
          </w:p>
        </w:tc>
        <w:tc>
          <w:tcPr>
            <w:tcW w:w="2835" w:type="dxa"/>
            <w:tcBorders>
              <w:top w:val="nil"/>
              <w:left w:val="single" w:sz="6" w:space="0" w:color="auto"/>
              <w:bottom w:val="nil"/>
              <w:right w:val="single" w:sz="6" w:space="0" w:color="auto"/>
            </w:tcBorders>
          </w:tcPr>
          <w:p w14:paraId="32977156"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3</w:t>
            </w:r>
          </w:p>
        </w:tc>
      </w:tr>
      <w:tr w:rsidR="00FB1342" w:rsidRPr="00FB1342" w14:paraId="05576759" w14:textId="77777777" w:rsidTr="00C0516D">
        <w:trPr>
          <w:trHeight w:val="211"/>
          <w:jc w:val="center"/>
        </w:trPr>
        <w:tc>
          <w:tcPr>
            <w:tcW w:w="2790" w:type="dxa"/>
            <w:tcBorders>
              <w:top w:val="nil"/>
              <w:left w:val="single" w:sz="6" w:space="0" w:color="auto"/>
              <w:bottom w:val="nil"/>
              <w:right w:val="single" w:sz="6" w:space="0" w:color="auto"/>
            </w:tcBorders>
          </w:tcPr>
          <w:p w14:paraId="1B539EBC" w14:textId="77777777" w:rsidR="00FB1342" w:rsidRPr="00FB1342" w:rsidRDefault="00FB1342" w:rsidP="00FB1342">
            <w:pPr>
              <w:autoSpaceDE w:val="0"/>
              <w:autoSpaceDN w:val="0"/>
              <w:adjustRightInd w:val="0"/>
              <w:jc w:val="center"/>
              <w:rPr>
                <w:rFonts w:ascii="Arial" w:hAnsi="Arial" w:cs="Arial"/>
                <w:bCs/>
                <w:color w:val="000000"/>
                <w:sz w:val="24"/>
                <w:szCs w:val="24"/>
              </w:rPr>
            </w:pPr>
            <w:r w:rsidRPr="00FB1342">
              <w:rPr>
                <w:rFonts w:ascii="Arial" w:hAnsi="Arial" w:cs="Arial"/>
                <w:bCs/>
                <w:color w:val="000000"/>
                <w:sz w:val="24"/>
                <w:szCs w:val="24"/>
              </w:rPr>
              <w:t>4</w:t>
            </w:r>
          </w:p>
        </w:tc>
        <w:tc>
          <w:tcPr>
            <w:tcW w:w="3094" w:type="dxa"/>
            <w:tcBorders>
              <w:top w:val="nil"/>
              <w:left w:val="single" w:sz="6" w:space="0" w:color="auto"/>
              <w:bottom w:val="nil"/>
              <w:right w:val="single" w:sz="6" w:space="0" w:color="auto"/>
            </w:tcBorders>
          </w:tcPr>
          <w:p w14:paraId="71FD58F4"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4</w:t>
            </w:r>
          </w:p>
        </w:tc>
        <w:tc>
          <w:tcPr>
            <w:tcW w:w="2835" w:type="dxa"/>
            <w:tcBorders>
              <w:top w:val="nil"/>
              <w:left w:val="single" w:sz="6" w:space="0" w:color="auto"/>
              <w:bottom w:val="nil"/>
              <w:right w:val="single" w:sz="6" w:space="0" w:color="auto"/>
            </w:tcBorders>
          </w:tcPr>
          <w:p w14:paraId="1F4A6D7F"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4</w:t>
            </w:r>
          </w:p>
        </w:tc>
      </w:tr>
      <w:tr w:rsidR="00FB1342" w:rsidRPr="00FB1342" w14:paraId="32DDE020" w14:textId="77777777" w:rsidTr="00C0516D">
        <w:trPr>
          <w:trHeight w:val="283"/>
          <w:jc w:val="center"/>
        </w:trPr>
        <w:tc>
          <w:tcPr>
            <w:tcW w:w="2790" w:type="dxa"/>
            <w:tcBorders>
              <w:top w:val="nil"/>
              <w:left w:val="single" w:sz="6" w:space="0" w:color="auto"/>
              <w:bottom w:val="single" w:sz="6" w:space="0" w:color="auto"/>
              <w:right w:val="single" w:sz="6" w:space="0" w:color="auto"/>
            </w:tcBorders>
          </w:tcPr>
          <w:p w14:paraId="05247C61" w14:textId="77777777" w:rsidR="00FB1342" w:rsidRPr="00FB1342" w:rsidRDefault="00FB1342" w:rsidP="00FB1342">
            <w:pPr>
              <w:autoSpaceDE w:val="0"/>
              <w:autoSpaceDN w:val="0"/>
              <w:adjustRightInd w:val="0"/>
              <w:jc w:val="center"/>
              <w:rPr>
                <w:rFonts w:ascii="Arial" w:hAnsi="Arial" w:cs="Arial"/>
                <w:bCs/>
                <w:color w:val="000000"/>
                <w:sz w:val="24"/>
                <w:szCs w:val="24"/>
              </w:rPr>
            </w:pPr>
            <w:r w:rsidRPr="00FB1342">
              <w:rPr>
                <w:rFonts w:ascii="Arial" w:hAnsi="Arial" w:cs="Arial"/>
                <w:bCs/>
                <w:color w:val="000000"/>
                <w:sz w:val="24"/>
                <w:szCs w:val="24"/>
              </w:rPr>
              <w:t>5</w:t>
            </w:r>
          </w:p>
        </w:tc>
        <w:tc>
          <w:tcPr>
            <w:tcW w:w="3094" w:type="dxa"/>
            <w:tcBorders>
              <w:top w:val="nil"/>
              <w:left w:val="single" w:sz="6" w:space="0" w:color="auto"/>
              <w:bottom w:val="single" w:sz="6" w:space="0" w:color="auto"/>
              <w:right w:val="single" w:sz="6" w:space="0" w:color="auto"/>
            </w:tcBorders>
          </w:tcPr>
          <w:p w14:paraId="63C44DCF"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5</w:t>
            </w:r>
          </w:p>
        </w:tc>
        <w:tc>
          <w:tcPr>
            <w:tcW w:w="2835" w:type="dxa"/>
            <w:tcBorders>
              <w:top w:val="nil"/>
              <w:left w:val="single" w:sz="6" w:space="0" w:color="auto"/>
              <w:bottom w:val="single" w:sz="6" w:space="0" w:color="auto"/>
              <w:right w:val="single" w:sz="6" w:space="0" w:color="auto"/>
            </w:tcBorders>
          </w:tcPr>
          <w:p w14:paraId="7CE9DD5B" w14:textId="77777777" w:rsidR="00FB1342" w:rsidRPr="00FB1342" w:rsidRDefault="00FB1342" w:rsidP="00FB1342">
            <w:pPr>
              <w:autoSpaceDE w:val="0"/>
              <w:autoSpaceDN w:val="0"/>
              <w:adjustRightInd w:val="0"/>
              <w:jc w:val="center"/>
              <w:rPr>
                <w:rFonts w:ascii="Arial" w:hAnsi="Arial" w:cs="Arial"/>
                <w:color w:val="000000"/>
                <w:sz w:val="24"/>
                <w:szCs w:val="24"/>
              </w:rPr>
            </w:pPr>
            <w:r w:rsidRPr="00FB1342">
              <w:rPr>
                <w:rFonts w:ascii="Arial" w:hAnsi="Arial" w:cs="Arial"/>
                <w:color w:val="000000"/>
                <w:sz w:val="24"/>
                <w:szCs w:val="24"/>
              </w:rPr>
              <w:t>5</w:t>
            </w:r>
          </w:p>
        </w:tc>
      </w:tr>
    </w:tbl>
    <w:p w14:paraId="10CCE70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Компенсационный раствор.</w:t>
      </w:r>
    </w:p>
    <w:p w14:paraId="7B8934AB" w14:textId="77777777" w:rsidR="00FB1342" w:rsidRDefault="00FB1342" w:rsidP="00455838">
      <w:pPr>
        <w:ind w:firstLine="567"/>
        <w:jc w:val="both"/>
        <w:rPr>
          <w:rFonts w:ascii="Arial" w:hAnsi="Arial" w:cs="Arial"/>
          <w:bCs/>
          <w:sz w:val="24"/>
          <w:szCs w:val="24"/>
        </w:rPr>
      </w:pPr>
    </w:p>
    <w:p w14:paraId="1FC8E91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4.4.1.2 Спектрофотометрические измерения</w:t>
      </w:r>
    </w:p>
    <w:p w14:paraId="79A2EB7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Измеряют величины поглощения стандартных колориметрических растворов (4.4.1.1) при помощи спектрофотометра (4.3.1) при длине волны максимального поглощения (около 520 </w:t>
      </w:r>
      <w:proofErr w:type="spellStart"/>
      <w:r w:rsidRPr="00455838">
        <w:rPr>
          <w:rFonts w:ascii="Arial" w:hAnsi="Arial" w:cs="Arial"/>
          <w:bCs/>
          <w:sz w:val="24"/>
          <w:szCs w:val="24"/>
        </w:rPr>
        <w:t>нм</w:t>
      </w:r>
      <w:proofErr w:type="spellEnd"/>
      <w:r w:rsidRPr="00455838">
        <w:rPr>
          <w:rFonts w:ascii="Arial" w:hAnsi="Arial" w:cs="Arial"/>
          <w:bCs/>
          <w:sz w:val="24"/>
          <w:szCs w:val="24"/>
        </w:rPr>
        <w:t xml:space="preserve">) по сравнению с 1,1,1-трихлорэтаном (4.2.4) в кювете сравнения. Перед каждым измерением промывают кюветы стандартным колориметрическим раствором. Вычитают величину поглощения компенсационного раствора из величины поглощений других стандартных колориметрических растворов. </w:t>
      </w:r>
    </w:p>
    <w:p w14:paraId="7A3166A9"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4.4.1.3 Построение калибровочного графика</w:t>
      </w:r>
    </w:p>
    <w:p w14:paraId="543C677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Строят график, откладывая на оси абсцисс массу свинца (мкг), содержащуюся в 1 мл стандартного колориметрического раствора, а на оси ординат - соответствующие величины поглощений. При выполнении всех требований указанной методики калибровочный график будет иметь форму прямой линии. </w:t>
      </w:r>
    </w:p>
    <w:p w14:paraId="742BDA0A" w14:textId="77777777" w:rsidR="00FB1342" w:rsidRDefault="00FB1342" w:rsidP="00455838">
      <w:pPr>
        <w:ind w:firstLine="567"/>
        <w:jc w:val="both"/>
        <w:rPr>
          <w:rFonts w:ascii="Arial" w:hAnsi="Arial" w:cs="Arial"/>
          <w:b/>
          <w:bCs/>
          <w:sz w:val="24"/>
          <w:szCs w:val="24"/>
        </w:rPr>
      </w:pPr>
    </w:p>
    <w:p w14:paraId="2C59323E" w14:textId="77777777" w:rsidR="00455838" w:rsidRPr="00FB1342" w:rsidRDefault="00455838" w:rsidP="00455838">
      <w:pPr>
        <w:ind w:firstLine="567"/>
        <w:jc w:val="both"/>
        <w:rPr>
          <w:rFonts w:ascii="Arial" w:hAnsi="Arial" w:cs="Arial"/>
          <w:b/>
          <w:bCs/>
          <w:sz w:val="24"/>
          <w:szCs w:val="24"/>
        </w:rPr>
      </w:pPr>
      <w:r w:rsidRPr="00FB1342">
        <w:rPr>
          <w:rFonts w:ascii="Arial" w:hAnsi="Arial" w:cs="Arial"/>
          <w:b/>
          <w:bCs/>
          <w:sz w:val="24"/>
          <w:szCs w:val="24"/>
        </w:rPr>
        <w:t>4.4.2 Испытуемые растворы</w:t>
      </w:r>
    </w:p>
    <w:p w14:paraId="5158AEB0" w14:textId="77777777" w:rsidR="00FB1342" w:rsidRDefault="00FB1342" w:rsidP="00455838">
      <w:pPr>
        <w:ind w:firstLine="567"/>
        <w:jc w:val="both"/>
        <w:rPr>
          <w:rFonts w:ascii="Arial" w:hAnsi="Arial" w:cs="Arial"/>
          <w:bCs/>
          <w:sz w:val="24"/>
          <w:szCs w:val="24"/>
        </w:rPr>
      </w:pPr>
    </w:p>
    <w:p w14:paraId="74E9465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4.4.2.1 Пигменты в жидкой краске и порошковая краска</w:t>
      </w:r>
    </w:p>
    <w:p w14:paraId="343C854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lastRenderedPageBreak/>
        <w:t xml:space="preserve">Используют растворы, полученные по ISO 6713, </w:t>
      </w:r>
      <w:proofErr w:type="spellStart"/>
      <w:r w:rsidRPr="00455838">
        <w:rPr>
          <w:rFonts w:ascii="Arial" w:hAnsi="Arial" w:cs="Arial"/>
          <w:bCs/>
          <w:sz w:val="24"/>
          <w:szCs w:val="24"/>
        </w:rPr>
        <w:t>пп</w:t>
      </w:r>
      <w:proofErr w:type="spellEnd"/>
      <w:r w:rsidRPr="00455838">
        <w:rPr>
          <w:rFonts w:ascii="Arial" w:hAnsi="Arial" w:cs="Arial"/>
          <w:bCs/>
          <w:sz w:val="24"/>
          <w:szCs w:val="24"/>
        </w:rPr>
        <w:t xml:space="preserve">. 8.2.3 или 8.3.2.  </w:t>
      </w:r>
    </w:p>
    <w:p w14:paraId="10D27AA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4.4.2.2 Жидкая часть краски</w:t>
      </w:r>
    </w:p>
    <w:p w14:paraId="75B8C59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Используют раствор, полученный по п. 9.3 ISO 6713.</w:t>
      </w:r>
    </w:p>
    <w:p w14:paraId="4C81190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4.4.2.3 Другие испытуемые растворы</w:t>
      </w:r>
    </w:p>
    <w:p w14:paraId="0FAA2665"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Используют растворы, полученные другими установленными или согласованными методами (например, по п. 8.3.1.4 ISO 6713).</w:t>
      </w:r>
    </w:p>
    <w:p w14:paraId="523275EB" w14:textId="77777777" w:rsidR="00FB1342" w:rsidRDefault="00FB1342" w:rsidP="00455838">
      <w:pPr>
        <w:ind w:firstLine="567"/>
        <w:jc w:val="both"/>
        <w:rPr>
          <w:rFonts w:ascii="Arial" w:hAnsi="Arial" w:cs="Arial"/>
          <w:b/>
          <w:bCs/>
          <w:sz w:val="24"/>
          <w:szCs w:val="24"/>
        </w:rPr>
      </w:pPr>
    </w:p>
    <w:p w14:paraId="0D8FA60B" w14:textId="77777777" w:rsidR="00455838" w:rsidRPr="00FB1342" w:rsidRDefault="00455838" w:rsidP="00455838">
      <w:pPr>
        <w:ind w:firstLine="567"/>
        <w:jc w:val="both"/>
        <w:rPr>
          <w:rFonts w:ascii="Arial" w:hAnsi="Arial" w:cs="Arial"/>
          <w:b/>
          <w:bCs/>
          <w:sz w:val="24"/>
          <w:szCs w:val="24"/>
        </w:rPr>
      </w:pPr>
      <w:r w:rsidRPr="00FB1342">
        <w:rPr>
          <w:rFonts w:ascii="Arial" w:hAnsi="Arial" w:cs="Arial"/>
          <w:b/>
          <w:bCs/>
          <w:sz w:val="24"/>
          <w:szCs w:val="24"/>
        </w:rPr>
        <w:t>4.4.3 Проведение испытания</w:t>
      </w:r>
    </w:p>
    <w:p w14:paraId="74E2AC5B" w14:textId="77777777" w:rsidR="00FB1342" w:rsidRDefault="00FB1342" w:rsidP="00455838">
      <w:pPr>
        <w:ind w:firstLine="567"/>
        <w:jc w:val="both"/>
        <w:rPr>
          <w:rFonts w:ascii="Arial" w:hAnsi="Arial" w:cs="Arial"/>
          <w:bCs/>
          <w:sz w:val="24"/>
          <w:szCs w:val="24"/>
        </w:rPr>
      </w:pPr>
    </w:p>
    <w:p w14:paraId="5AE1B40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Переливают 15 мл буферного раствора (4.2.2) и 1 мл хлорида </w:t>
      </w:r>
      <w:proofErr w:type="spellStart"/>
      <w:r w:rsidRPr="00455838">
        <w:rPr>
          <w:rFonts w:ascii="Arial" w:hAnsi="Arial" w:cs="Arial"/>
          <w:bCs/>
          <w:sz w:val="24"/>
          <w:szCs w:val="24"/>
        </w:rPr>
        <w:t>гидроксиламмония</w:t>
      </w:r>
      <w:proofErr w:type="spellEnd"/>
      <w:r w:rsidRPr="00455838">
        <w:rPr>
          <w:rFonts w:ascii="Arial" w:hAnsi="Arial" w:cs="Arial"/>
          <w:bCs/>
          <w:sz w:val="24"/>
          <w:szCs w:val="24"/>
        </w:rPr>
        <w:t xml:space="preserve"> (4.2.3) в делительную воронку вместимостью 50 мл (4.3.2) и экстрагируют 5 мл раствора </w:t>
      </w:r>
      <w:proofErr w:type="spellStart"/>
      <w:r w:rsidRPr="00455838">
        <w:rPr>
          <w:rFonts w:ascii="Arial" w:hAnsi="Arial" w:cs="Arial"/>
          <w:bCs/>
          <w:sz w:val="24"/>
          <w:szCs w:val="24"/>
        </w:rPr>
        <w:t>дитизона</w:t>
      </w:r>
      <w:proofErr w:type="spellEnd"/>
      <w:r w:rsidRPr="00455838">
        <w:rPr>
          <w:rFonts w:ascii="Arial" w:hAnsi="Arial" w:cs="Arial"/>
          <w:bCs/>
          <w:sz w:val="24"/>
          <w:szCs w:val="24"/>
        </w:rPr>
        <w:t xml:space="preserve"> (4.2.6), как описано в п.4.4.1.1. Переливают при помощи бюретки вместимостью 10 мл (4.3.4) объем испытуемого раствора (4.4.2), содержащего от 10 до 50 мкг </w:t>
      </w:r>
      <w:proofErr w:type="spellStart"/>
      <w:r w:rsidRPr="00455838">
        <w:rPr>
          <w:rFonts w:ascii="Arial" w:hAnsi="Arial" w:cs="Arial"/>
          <w:bCs/>
          <w:sz w:val="24"/>
          <w:szCs w:val="24"/>
        </w:rPr>
        <w:t>Pb</w:t>
      </w:r>
      <w:proofErr w:type="spellEnd"/>
      <w:r w:rsidRPr="00455838">
        <w:rPr>
          <w:rFonts w:ascii="Arial" w:hAnsi="Arial" w:cs="Arial"/>
          <w:bCs/>
          <w:sz w:val="24"/>
          <w:szCs w:val="24"/>
        </w:rPr>
        <w:t xml:space="preserve">, в делительную воронку, содержащую предварительно экстрагированный раствор реагентов.  </w:t>
      </w:r>
    </w:p>
    <w:p w14:paraId="1FC588E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Если 1 мл испытуемого раствора содержит большие количества свинца, разбавляют испытуемый раствор (4.4.2) известным объемом (коэффициенты разбавления F1 или F2) соляной кислоты (4.2.1) и переливают аликвотную долю разбавленного испытуемого раствора при помощи бюретки вместимостью 10 мл (4.3.4) в делительную воронку, содержащую предварительно экстрагированный раствор реагентов. </w:t>
      </w:r>
    </w:p>
    <w:p w14:paraId="7821DD8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Размешивают содержимое делительной воронки и дают отстояться в течение нескольких минут. Затем из пипетки (4.3.3) добавляют 10 мл 1,1,1-трихлорэтана (4.2.4). Закрывают воронку и встряхивают энергично в течение 30 с. Дают возможность слоям разделиться и сливают нижний слой через малую воронку с сухим фильтром, чтобы собрать капли воды, а раствор заливают в кювету спектрофотометра (4.3.1).</w:t>
      </w:r>
    </w:p>
    <w:p w14:paraId="463BAB0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Измеряют поглощение в соответствии с п. 4.4.1.2.</w:t>
      </w:r>
    </w:p>
    <w:p w14:paraId="7A1D0D79" w14:textId="77777777" w:rsidR="00455838" w:rsidRPr="00455838" w:rsidRDefault="00455838" w:rsidP="00455838">
      <w:pPr>
        <w:ind w:firstLine="567"/>
        <w:jc w:val="both"/>
        <w:rPr>
          <w:rFonts w:ascii="Arial" w:hAnsi="Arial" w:cs="Arial"/>
          <w:bCs/>
          <w:sz w:val="24"/>
          <w:szCs w:val="24"/>
        </w:rPr>
      </w:pPr>
    </w:p>
    <w:p w14:paraId="479AC44E" w14:textId="77777777" w:rsidR="00455838" w:rsidRDefault="00455838" w:rsidP="00455838">
      <w:pPr>
        <w:ind w:firstLine="567"/>
        <w:jc w:val="both"/>
        <w:rPr>
          <w:rFonts w:ascii="Arial" w:hAnsi="Arial" w:cs="Arial"/>
          <w:b/>
          <w:bCs/>
          <w:sz w:val="24"/>
          <w:szCs w:val="24"/>
        </w:rPr>
      </w:pPr>
      <w:r w:rsidRPr="00FB1342">
        <w:rPr>
          <w:rFonts w:ascii="Arial" w:hAnsi="Arial" w:cs="Arial"/>
          <w:b/>
          <w:bCs/>
          <w:sz w:val="24"/>
          <w:szCs w:val="24"/>
        </w:rPr>
        <w:t xml:space="preserve">4.5 Обработка результатов </w:t>
      </w:r>
    </w:p>
    <w:p w14:paraId="36FB2628" w14:textId="77777777" w:rsidR="00FB1342" w:rsidRPr="00FB1342" w:rsidRDefault="00FB1342" w:rsidP="00455838">
      <w:pPr>
        <w:ind w:firstLine="567"/>
        <w:jc w:val="both"/>
        <w:rPr>
          <w:rFonts w:ascii="Arial" w:hAnsi="Arial" w:cs="Arial"/>
          <w:b/>
          <w:bCs/>
          <w:sz w:val="24"/>
          <w:szCs w:val="24"/>
        </w:rPr>
      </w:pPr>
    </w:p>
    <w:p w14:paraId="1769CD03" w14:textId="77777777" w:rsidR="00455838" w:rsidRDefault="00455838" w:rsidP="00455838">
      <w:pPr>
        <w:ind w:firstLine="567"/>
        <w:jc w:val="both"/>
        <w:rPr>
          <w:rFonts w:ascii="Arial" w:hAnsi="Arial" w:cs="Arial"/>
          <w:b/>
          <w:bCs/>
          <w:sz w:val="24"/>
          <w:szCs w:val="24"/>
        </w:rPr>
      </w:pPr>
      <w:r w:rsidRPr="00FB1342">
        <w:rPr>
          <w:rFonts w:ascii="Arial" w:hAnsi="Arial" w:cs="Arial"/>
          <w:b/>
          <w:bCs/>
          <w:sz w:val="24"/>
          <w:szCs w:val="24"/>
        </w:rPr>
        <w:t>4.5.1 Расчет</w:t>
      </w:r>
    </w:p>
    <w:p w14:paraId="5BF39330" w14:textId="77777777" w:rsidR="00FB1342" w:rsidRPr="00FB1342" w:rsidRDefault="00FB1342" w:rsidP="00455838">
      <w:pPr>
        <w:ind w:firstLine="567"/>
        <w:jc w:val="both"/>
        <w:rPr>
          <w:rFonts w:ascii="Arial" w:hAnsi="Arial" w:cs="Arial"/>
          <w:b/>
          <w:bCs/>
          <w:sz w:val="24"/>
          <w:szCs w:val="24"/>
        </w:rPr>
      </w:pPr>
    </w:p>
    <w:p w14:paraId="50EABC6A" w14:textId="77777777" w:rsidR="00455838" w:rsidRPr="00FB1342" w:rsidRDefault="00455838" w:rsidP="00455838">
      <w:pPr>
        <w:ind w:firstLine="567"/>
        <w:jc w:val="both"/>
        <w:rPr>
          <w:rFonts w:ascii="Arial" w:hAnsi="Arial" w:cs="Arial"/>
          <w:b/>
          <w:bCs/>
          <w:sz w:val="24"/>
          <w:szCs w:val="24"/>
        </w:rPr>
      </w:pPr>
      <w:r w:rsidRPr="00FB1342">
        <w:rPr>
          <w:rFonts w:ascii="Arial" w:hAnsi="Arial" w:cs="Arial"/>
          <w:b/>
          <w:bCs/>
          <w:sz w:val="24"/>
          <w:szCs w:val="24"/>
        </w:rPr>
        <w:t>4.5.1.1 Пигментная часть жидкой краски</w:t>
      </w:r>
    </w:p>
    <w:p w14:paraId="584AFD8E" w14:textId="77777777" w:rsid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Массу «растворенного» свинца в экстракте соляной кислоты, полученном по ISO 6713, </w:t>
      </w:r>
      <w:proofErr w:type="spellStart"/>
      <w:r w:rsidRPr="00455838">
        <w:rPr>
          <w:rFonts w:ascii="Arial" w:hAnsi="Arial" w:cs="Arial"/>
          <w:bCs/>
          <w:sz w:val="24"/>
          <w:szCs w:val="24"/>
        </w:rPr>
        <w:t>пп</w:t>
      </w:r>
      <w:proofErr w:type="spellEnd"/>
      <w:r w:rsidRPr="00455838">
        <w:rPr>
          <w:rFonts w:ascii="Arial" w:hAnsi="Arial" w:cs="Arial"/>
          <w:bCs/>
          <w:sz w:val="24"/>
          <w:szCs w:val="24"/>
        </w:rPr>
        <w:t>. 8.2.3 или 8.3.2, вычисляют по формуле</w:t>
      </w:r>
    </w:p>
    <w:p w14:paraId="51C7C1ED" w14:textId="77777777" w:rsidR="00FB1342" w:rsidRPr="00455838" w:rsidRDefault="00FB1342" w:rsidP="00455838">
      <w:pPr>
        <w:ind w:firstLine="567"/>
        <w:jc w:val="both"/>
        <w:rPr>
          <w:rFonts w:ascii="Arial" w:hAnsi="Arial" w:cs="Arial"/>
          <w:bCs/>
          <w:sz w:val="24"/>
          <w:szCs w:val="24"/>
        </w:rPr>
      </w:pPr>
    </w:p>
    <w:p w14:paraId="4FEE22A0" w14:textId="6C1737E2" w:rsidR="00455838" w:rsidRPr="00455838" w:rsidRDefault="00FB1342" w:rsidP="00FB1342">
      <w:pPr>
        <w:ind w:firstLine="567"/>
        <w:jc w:val="center"/>
        <w:rPr>
          <w:rFonts w:ascii="Arial" w:hAnsi="Arial" w:cs="Arial"/>
          <w:bCs/>
          <w:sz w:val="24"/>
          <w:szCs w:val="24"/>
        </w:rPr>
      </w:pPr>
      <w:r w:rsidRPr="00FB1342">
        <w:rPr>
          <w:noProof/>
          <w:sz w:val="28"/>
          <w:szCs w:val="28"/>
        </w:rPr>
        <w:drawing>
          <wp:inline distT="0" distB="0" distL="0" distR="0" wp14:anchorId="3969D6E8" wp14:editId="2C664FFC">
            <wp:extent cx="3533775" cy="4857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3533775" cy="485775"/>
                    </a:xfrm>
                    <a:prstGeom prst="rect">
                      <a:avLst/>
                    </a:prstGeom>
                    <a:noFill/>
                    <a:ln w="9525">
                      <a:noFill/>
                      <a:miter lim="800000"/>
                      <a:headEnd/>
                      <a:tailEnd/>
                    </a:ln>
                  </pic:spPr>
                </pic:pic>
              </a:graphicData>
            </a:graphic>
          </wp:inline>
        </w:drawing>
      </w:r>
    </w:p>
    <w:p w14:paraId="7DB33F7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где</w:t>
      </w:r>
    </w:p>
    <w:p w14:paraId="6097D02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a0, a1, m0 и V1 - см. п. 3.5.1.1;</w:t>
      </w:r>
    </w:p>
    <w:p w14:paraId="3B18C939"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F1 - коэффициент разбавления, см. п. 4.4.3;</w:t>
      </w:r>
    </w:p>
    <w:p w14:paraId="40EC68D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V3 - объем аликвотной доли соляной кислоты и экстракта этанола, взятых для испытания, мл;</w:t>
      </w:r>
    </w:p>
    <w:p w14:paraId="488012B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Содержание «растворенного» свинца в пигментной части краски вычисляют по формуле</w:t>
      </w:r>
    </w:p>
    <w:p w14:paraId="745A0EC7" w14:textId="56AE7713" w:rsidR="00455838" w:rsidRDefault="00FB1342" w:rsidP="00FB1342">
      <w:pPr>
        <w:tabs>
          <w:tab w:val="left" w:pos="1140"/>
        </w:tabs>
        <w:ind w:firstLine="567"/>
        <w:jc w:val="center"/>
        <w:rPr>
          <w:rFonts w:ascii="Arial" w:hAnsi="Arial" w:cs="Arial"/>
          <w:bCs/>
          <w:sz w:val="24"/>
          <w:szCs w:val="24"/>
        </w:rPr>
      </w:pPr>
      <w:r w:rsidRPr="00FB1342">
        <w:rPr>
          <w:noProof/>
          <w:sz w:val="28"/>
          <w:szCs w:val="28"/>
        </w:rPr>
        <w:drawing>
          <wp:inline distT="0" distB="0" distL="0" distR="0" wp14:anchorId="4077C863" wp14:editId="4E4F63A4">
            <wp:extent cx="2276475" cy="4191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2276475" cy="419100"/>
                    </a:xfrm>
                    <a:prstGeom prst="rect">
                      <a:avLst/>
                    </a:prstGeom>
                    <a:noFill/>
                    <a:ln w="9525">
                      <a:noFill/>
                      <a:miter lim="800000"/>
                      <a:headEnd/>
                      <a:tailEnd/>
                    </a:ln>
                  </pic:spPr>
                </pic:pic>
              </a:graphicData>
            </a:graphic>
          </wp:inline>
        </w:drawing>
      </w:r>
    </w:p>
    <w:p w14:paraId="58909319" w14:textId="77777777" w:rsidR="00FB1342" w:rsidRPr="00455838" w:rsidRDefault="00FB1342" w:rsidP="00FB1342">
      <w:pPr>
        <w:tabs>
          <w:tab w:val="left" w:pos="1140"/>
        </w:tabs>
        <w:ind w:firstLine="567"/>
        <w:jc w:val="both"/>
        <w:rPr>
          <w:rFonts w:ascii="Arial" w:hAnsi="Arial" w:cs="Arial"/>
          <w:bCs/>
          <w:sz w:val="24"/>
          <w:szCs w:val="24"/>
        </w:rPr>
      </w:pPr>
    </w:p>
    <w:p w14:paraId="3DF5D98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lastRenderedPageBreak/>
        <w:t xml:space="preserve">где </w:t>
      </w:r>
    </w:p>
    <w:p w14:paraId="1BA63BC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сРЬ</w:t>
      </w:r>
      <w:proofErr w:type="gramStart"/>
      <w:r w:rsidRPr="00455838">
        <w:rPr>
          <w:rFonts w:ascii="Arial" w:hAnsi="Arial" w:cs="Arial"/>
          <w:bCs/>
          <w:sz w:val="24"/>
          <w:szCs w:val="24"/>
        </w:rPr>
        <w:t>1</w:t>
      </w:r>
      <w:proofErr w:type="gramEnd"/>
      <w:r w:rsidRPr="00455838">
        <w:rPr>
          <w:rFonts w:ascii="Arial" w:hAnsi="Arial" w:cs="Arial"/>
          <w:bCs/>
          <w:sz w:val="24"/>
          <w:szCs w:val="24"/>
        </w:rPr>
        <w:t xml:space="preserve">, m1 и P - см. п. 3.5.1.1. </w:t>
      </w:r>
    </w:p>
    <w:p w14:paraId="534F015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4.5.1.2 Жидкая часть краски</w:t>
      </w:r>
    </w:p>
    <w:p w14:paraId="18F2BF6C" w14:textId="77777777" w:rsid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Массу свинца в растворе (экстракте), полученном по п. 9.3 ISO 6713 вычисляют по формуле  </w:t>
      </w:r>
    </w:p>
    <w:p w14:paraId="1F3C0825" w14:textId="77777777" w:rsidR="00FB1342" w:rsidRPr="00455838" w:rsidRDefault="00FB1342" w:rsidP="00455838">
      <w:pPr>
        <w:ind w:firstLine="567"/>
        <w:jc w:val="both"/>
        <w:rPr>
          <w:rFonts w:ascii="Arial" w:hAnsi="Arial" w:cs="Arial"/>
          <w:bCs/>
          <w:sz w:val="24"/>
          <w:szCs w:val="24"/>
        </w:rPr>
      </w:pPr>
    </w:p>
    <w:p w14:paraId="33A645C9" w14:textId="21FAA10A"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 </w:t>
      </w:r>
      <w:r w:rsidR="00FB1342" w:rsidRPr="00FB1342">
        <w:rPr>
          <w:noProof/>
          <w:sz w:val="28"/>
          <w:szCs w:val="28"/>
        </w:rPr>
        <w:drawing>
          <wp:inline distT="0" distB="0" distL="0" distR="0" wp14:anchorId="2700B774" wp14:editId="618AA72B">
            <wp:extent cx="3495675" cy="447675"/>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srcRect/>
                    <a:stretch>
                      <a:fillRect/>
                    </a:stretch>
                  </pic:blipFill>
                  <pic:spPr bwMode="auto">
                    <a:xfrm>
                      <a:off x="0" y="0"/>
                      <a:ext cx="3495675" cy="447675"/>
                    </a:xfrm>
                    <a:prstGeom prst="rect">
                      <a:avLst/>
                    </a:prstGeom>
                    <a:noFill/>
                    <a:ln w="9525">
                      <a:noFill/>
                      <a:miter lim="800000"/>
                      <a:headEnd/>
                      <a:tailEnd/>
                    </a:ln>
                  </pic:spPr>
                </pic:pic>
              </a:graphicData>
            </a:graphic>
          </wp:inline>
        </w:drawing>
      </w:r>
    </w:p>
    <w:p w14:paraId="0CD008A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где</w:t>
      </w:r>
    </w:p>
    <w:p w14:paraId="23E910A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b0, </w:t>
      </w:r>
      <w:proofErr w:type="spellStart"/>
      <w:r w:rsidRPr="00455838">
        <w:rPr>
          <w:rFonts w:ascii="Arial" w:hAnsi="Arial" w:cs="Arial"/>
          <w:bCs/>
          <w:sz w:val="24"/>
          <w:szCs w:val="24"/>
        </w:rPr>
        <w:t>by</w:t>
      </w:r>
      <w:proofErr w:type="spellEnd"/>
      <w:r w:rsidRPr="00455838">
        <w:rPr>
          <w:rFonts w:ascii="Arial" w:hAnsi="Arial" w:cs="Arial"/>
          <w:bCs/>
          <w:sz w:val="24"/>
          <w:szCs w:val="24"/>
        </w:rPr>
        <w:t>, m2 и V2 - см. п. 3.5.1.2;</w:t>
      </w:r>
    </w:p>
    <w:p w14:paraId="3F31185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F2 - коэффициент разбавления, см. п. 4.4.3;</w:t>
      </w:r>
    </w:p>
    <w:p w14:paraId="598049A7"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V 4 - объем аликвотной доли раствора, взятого для испытания, мл.</w:t>
      </w:r>
    </w:p>
    <w:p w14:paraId="29966968"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Содержание свинца в жидкой части краски вычисляют по формуле</w:t>
      </w:r>
    </w:p>
    <w:p w14:paraId="0A56772D" w14:textId="6FB9E015" w:rsidR="00455838" w:rsidRPr="00455838" w:rsidRDefault="00FB1342" w:rsidP="00FB1342">
      <w:pPr>
        <w:ind w:firstLine="567"/>
        <w:jc w:val="center"/>
        <w:rPr>
          <w:rFonts w:ascii="Arial" w:hAnsi="Arial" w:cs="Arial"/>
          <w:bCs/>
          <w:sz w:val="24"/>
          <w:szCs w:val="24"/>
        </w:rPr>
      </w:pPr>
      <w:r w:rsidRPr="00FB1342">
        <w:rPr>
          <w:rFonts w:ascii="Arial" w:hAnsi="Arial" w:cs="Arial"/>
          <w:noProof/>
          <w:sz w:val="28"/>
          <w:szCs w:val="28"/>
        </w:rPr>
        <w:drawing>
          <wp:inline distT="0" distB="0" distL="0" distR="0" wp14:anchorId="7B5D29C2" wp14:editId="4017E506">
            <wp:extent cx="1095375" cy="45720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srcRect/>
                    <a:stretch>
                      <a:fillRect/>
                    </a:stretch>
                  </pic:blipFill>
                  <pic:spPr bwMode="auto">
                    <a:xfrm>
                      <a:off x="0" y="0"/>
                      <a:ext cx="1095375" cy="457200"/>
                    </a:xfrm>
                    <a:prstGeom prst="rect">
                      <a:avLst/>
                    </a:prstGeom>
                    <a:noFill/>
                    <a:ln w="9525">
                      <a:noFill/>
                      <a:miter lim="800000"/>
                      <a:headEnd/>
                      <a:tailEnd/>
                    </a:ln>
                  </pic:spPr>
                </pic:pic>
              </a:graphicData>
            </a:graphic>
          </wp:inline>
        </w:drawing>
      </w:r>
    </w:p>
    <w:p w14:paraId="3226BC4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где </w:t>
      </w:r>
    </w:p>
    <w:p w14:paraId="131111B0"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cPb2 и m3 - см. п. 3.5.1.2.</w:t>
      </w:r>
    </w:p>
    <w:p w14:paraId="10E03B0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4.5.1.3 Жидкая краска</w:t>
      </w:r>
    </w:p>
    <w:p w14:paraId="0544FD7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Содержание общего «растворенного» свинца в жидкой краске вычисляют как сумму результатов, полученных в соответствии с требованиями </w:t>
      </w:r>
      <w:proofErr w:type="spellStart"/>
      <w:r w:rsidRPr="00455838">
        <w:rPr>
          <w:rFonts w:ascii="Arial" w:hAnsi="Arial" w:cs="Arial"/>
          <w:bCs/>
          <w:sz w:val="24"/>
          <w:szCs w:val="24"/>
        </w:rPr>
        <w:t>пп</w:t>
      </w:r>
      <w:proofErr w:type="spellEnd"/>
      <w:r w:rsidRPr="00455838">
        <w:rPr>
          <w:rFonts w:ascii="Arial" w:hAnsi="Arial" w:cs="Arial"/>
          <w:bCs/>
          <w:sz w:val="24"/>
          <w:szCs w:val="24"/>
        </w:rPr>
        <w:t>. 4.5.1.1 и 4.5.1.2</w:t>
      </w:r>
    </w:p>
    <w:p w14:paraId="42BD99F9" w14:textId="7911B242" w:rsidR="00455838" w:rsidRPr="00455838" w:rsidRDefault="00FB1342" w:rsidP="00FB1342">
      <w:pPr>
        <w:ind w:firstLine="567"/>
        <w:jc w:val="center"/>
        <w:rPr>
          <w:rFonts w:ascii="Arial" w:hAnsi="Arial" w:cs="Arial"/>
          <w:bCs/>
          <w:sz w:val="24"/>
          <w:szCs w:val="24"/>
        </w:rPr>
      </w:pPr>
      <w:r w:rsidRPr="00FB1342">
        <w:rPr>
          <w:noProof/>
          <w:sz w:val="28"/>
          <w:szCs w:val="28"/>
          <w:vertAlign w:val="superscript"/>
        </w:rPr>
        <w:drawing>
          <wp:inline distT="0" distB="0" distL="0" distR="0" wp14:anchorId="3416FED4" wp14:editId="713AD531">
            <wp:extent cx="1323975" cy="295275"/>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srcRect/>
                    <a:stretch>
                      <a:fillRect/>
                    </a:stretch>
                  </pic:blipFill>
                  <pic:spPr bwMode="auto">
                    <a:xfrm>
                      <a:off x="0" y="0"/>
                      <a:ext cx="1323975" cy="295275"/>
                    </a:xfrm>
                    <a:prstGeom prst="rect">
                      <a:avLst/>
                    </a:prstGeom>
                    <a:noFill/>
                    <a:ln w="9525">
                      <a:noFill/>
                      <a:miter lim="800000"/>
                      <a:headEnd/>
                      <a:tailEnd/>
                    </a:ln>
                  </pic:spPr>
                </pic:pic>
              </a:graphicData>
            </a:graphic>
          </wp:inline>
        </w:drawing>
      </w:r>
    </w:p>
    <w:p w14:paraId="7EC8BF11"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где </w:t>
      </w:r>
    </w:p>
    <w:p w14:paraId="7656F8A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cPb3 - см. п. 3.5.1.3.</w:t>
      </w:r>
    </w:p>
    <w:p w14:paraId="018E9DF4"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4.5.1.4 Порошковая краска</w:t>
      </w:r>
    </w:p>
    <w:p w14:paraId="574E476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Содержание общего «растворенного» свинца в порошковой краске определяют соответствующей модификацией расчетов по п. 4.5.1.1.</w:t>
      </w:r>
    </w:p>
    <w:p w14:paraId="7116D36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4.5.1.5 Другие испытуемые растворы</w:t>
      </w:r>
    </w:p>
    <w:p w14:paraId="13B8DB35" w14:textId="77777777" w:rsid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Если испытуемый раствор был подготовлен другими методами, отличающимися от </w:t>
      </w:r>
      <w:proofErr w:type="gramStart"/>
      <w:r w:rsidRPr="00455838">
        <w:rPr>
          <w:rFonts w:ascii="Arial" w:hAnsi="Arial" w:cs="Arial"/>
          <w:bCs/>
          <w:sz w:val="24"/>
          <w:szCs w:val="24"/>
        </w:rPr>
        <w:t>приведенных</w:t>
      </w:r>
      <w:proofErr w:type="gramEnd"/>
      <w:r w:rsidRPr="00455838">
        <w:rPr>
          <w:rFonts w:ascii="Arial" w:hAnsi="Arial" w:cs="Arial"/>
          <w:bCs/>
          <w:sz w:val="24"/>
          <w:szCs w:val="24"/>
        </w:rPr>
        <w:t xml:space="preserve"> в ISO 6713 (п. 4.4.2.3), необходимо модифицировать формулы расчета содержания свинца, приведенные в </w:t>
      </w:r>
      <w:proofErr w:type="spellStart"/>
      <w:r w:rsidRPr="00455838">
        <w:rPr>
          <w:rFonts w:ascii="Arial" w:hAnsi="Arial" w:cs="Arial"/>
          <w:bCs/>
          <w:sz w:val="24"/>
          <w:szCs w:val="24"/>
        </w:rPr>
        <w:t>пп</w:t>
      </w:r>
      <w:proofErr w:type="spellEnd"/>
      <w:r w:rsidRPr="00455838">
        <w:rPr>
          <w:rFonts w:ascii="Arial" w:hAnsi="Arial" w:cs="Arial"/>
          <w:bCs/>
          <w:sz w:val="24"/>
          <w:szCs w:val="24"/>
        </w:rPr>
        <w:t xml:space="preserve">. 4.5.1.1 и 4.5.1.2. </w:t>
      </w:r>
    </w:p>
    <w:p w14:paraId="36F078C0" w14:textId="77777777" w:rsidR="00FB1342" w:rsidRPr="00455838" w:rsidRDefault="00FB1342" w:rsidP="00455838">
      <w:pPr>
        <w:ind w:firstLine="567"/>
        <w:jc w:val="both"/>
        <w:rPr>
          <w:rFonts w:ascii="Arial" w:hAnsi="Arial" w:cs="Arial"/>
          <w:bCs/>
          <w:sz w:val="24"/>
          <w:szCs w:val="24"/>
        </w:rPr>
      </w:pPr>
    </w:p>
    <w:p w14:paraId="35BE29FD" w14:textId="77777777" w:rsidR="00455838" w:rsidRPr="00FB1342" w:rsidRDefault="00455838" w:rsidP="00455838">
      <w:pPr>
        <w:ind w:firstLine="567"/>
        <w:jc w:val="both"/>
        <w:rPr>
          <w:rFonts w:ascii="Arial" w:hAnsi="Arial" w:cs="Arial"/>
          <w:b/>
          <w:bCs/>
          <w:sz w:val="24"/>
          <w:szCs w:val="24"/>
        </w:rPr>
      </w:pPr>
      <w:r w:rsidRPr="00FB1342">
        <w:rPr>
          <w:rFonts w:ascii="Arial" w:hAnsi="Arial" w:cs="Arial"/>
          <w:b/>
          <w:bCs/>
          <w:sz w:val="24"/>
          <w:szCs w:val="24"/>
        </w:rPr>
        <w:t>4.5.2 Точность</w:t>
      </w:r>
    </w:p>
    <w:p w14:paraId="5B5DAF6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Сведения в настоящее время отсутствуют.</w:t>
      </w:r>
    </w:p>
    <w:p w14:paraId="341F73EA" w14:textId="77777777" w:rsidR="00455838" w:rsidRPr="00455838" w:rsidRDefault="00455838" w:rsidP="00455838">
      <w:pPr>
        <w:ind w:firstLine="567"/>
        <w:jc w:val="both"/>
        <w:rPr>
          <w:rFonts w:ascii="Arial" w:hAnsi="Arial" w:cs="Arial"/>
          <w:bCs/>
          <w:sz w:val="24"/>
          <w:szCs w:val="24"/>
        </w:rPr>
      </w:pPr>
    </w:p>
    <w:p w14:paraId="35AE9BE5" w14:textId="77777777" w:rsidR="00455838" w:rsidRDefault="00455838" w:rsidP="00455838">
      <w:pPr>
        <w:ind w:firstLine="567"/>
        <w:jc w:val="both"/>
        <w:rPr>
          <w:rFonts w:ascii="Arial" w:hAnsi="Arial" w:cs="Arial"/>
          <w:b/>
          <w:bCs/>
          <w:sz w:val="24"/>
          <w:szCs w:val="24"/>
        </w:rPr>
      </w:pPr>
      <w:r w:rsidRPr="00FB1342">
        <w:rPr>
          <w:rFonts w:ascii="Arial" w:hAnsi="Arial" w:cs="Arial"/>
          <w:b/>
          <w:bCs/>
          <w:sz w:val="24"/>
          <w:szCs w:val="24"/>
        </w:rPr>
        <w:t>5 Протокол испытания</w:t>
      </w:r>
    </w:p>
    <w:p w14:paraId="42553172" w14:textId="77777777" w:rsidR="00FB1342" w:rsidRPr="00FB1342" w:rsidRDefault="00FB1342" w:rsidP="00455838">
      <w:pPr>
        <w:ind w:firstLine="567"/>
        <w:jc w:val="both"/>
        <w:rPr>
          <w:rFonts w:ascii="Arial" w:hAnsi="Arial" w:cs="Arial"/>
          <w:b/>
          <w:bCs/>
          <w:sz w:val="24"/>
          <w:szCs w:val="24"/>
        </w:rPr>
      </w:pPr>
    </w:p>
    <w:p w14:paraId="069F696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Протокол испытания должен содержать:</w:t>
      </w:r>
    </w:p>
    <w:p w14:paraId="2C9B334A"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a) тип и наименование испытуемого продукта;</w:t>
      </w:r>
    </w:p>
    <w:p w14:paraId="590B716D"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b) ссылку на настоящий международный стандарт (ISO 3856/1);</w:t>
      </w:r>
    </w:p>
    <w:p w14:paraId="270B50B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c) метод отделения твердой фракции испытуемого продукта в соответствии с ISO 6713, раздел 6 (метод А, Б или В)</w:t>
      </w:r>
      <w:proofErr w:type="gramStart"/>
      <w:r w:rsidRPr="00455838">
        <w:rPr>
          <w:rFonts w:ascii="Arial" w:hAnsi="Arial" w:cs="Arial"/>
          <w:bCs/>
          <w:sz w:val="24"/>
          <w:szCs w:val="24"/>
        </w:rPr>
        <w:t xml:space="preserve">  )</w:t>
      </w:r>
      <w:proofErr w:type="gramEnd"/>
      <w:r w:rsidRPr="00455838">
        <w:rPr>
          <w:rFonts w:ascii="Arial" w:hAnsi="Arial" w:cs="Arial"/>
          <w:bCs/>
          <w:sz w:val="24"/>
          <w:szCs w:val="24"/>
        </w:rPr>
        <w:t>;</w:t>
      </w:r>
    </w:p>
    <w:p w14:paraId="7825634F"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d) тип растворителя или смеси растворителей, используемых для экстрагирования 1);</w:t>
      </w:r>
    </w:p>
    <w:p w14:paraId="4D5FC92E"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e) метод определения (ААС или спектрофотометрический с использованием </w:t>
      </w:r>
      <w:proofErr w:type="spellStart"/>
      <w:r w:rsidRPr="00455838">
        <w:rPr>
          <w:rFonts w:ascii="Arial" w:hAnsi="Arial" w:cs="Arial"/>
          <w:bCs/>
          <w:sz w:val="24"/>
          <w:szCs w:val="24"/>
        </w:rPr>
        <w:t>дитизона</w:t>
      </w:r>
      <w:proofErr w:type="spellEnd"/>
      <w:r w:rsidRPr="00455838">
        <w:rPr>
          <w:rFonts w:ascii="Arial" w:hAnsi="Arial" w:cs="Arial"/>
          <w:bCs/>
          <w:sz w:val="24"/>
          <w:szCs w:val="24"/>
        </w:rPr>
        <w:t>);</w:t>
      </w:r>
    </w:p>
    <w:p w14:paraId="6EB5D0BC"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f) результаты испытаний, выраженные в процентах (по массе):</w:t>
      </w:r>
    </w:p>
    <w:p w14:paraId="5015B32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lastRenderedPageBreak/>
        <w:t xml:space="preserve">- содержание «растворенного» свинца в пигментной части краски и содержание общего "растворенного" свинца в жидкой краске </w:t>
      </w:r>
    </w:p>
    <w:p w14:paraId="6B85FC56"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или </w:t>
      </w:r>
    </w:p>
    <w:p w14:paraId="0E2E590B"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 xml:space="preserve">- содержание общего «растворенного» свинца в порошковой краске; </w:t>
      </w:r>
    </w:p>
    <w:p w14:paraId="231AC0C2"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g) любое отклонение от определенного метода;</w:t>
      </w:r>
    </w:p>
    <w:p w14:paraId="54618A13" w14:textId="77777777" w:rsidR="00455838" w:rsidRPr="00455838" w:rsidRDefault="00455838" w:rsidP="00455838">
      <w:pPr>
        <w:ind w:firstLine="567"/>
        <w:jc w:val="both"/>
        <w:rPr>
          <w:rFonts w:ascii="Arial" w:hAnsi="Arial" w:cs="Arial"/>
          <w:bCs/>
          <w:sz w:val="24"/>
          <w:szCs w:val="24"/>
        </w:rPr>
      </w:pPr>
      <w:r w:rsidRPr="00455838">
        <w:rPr>
          <w:rFonts w:ascii="Arial" w:hAnsi="Arial" w:cs="Arial"/>
          <w:bCs/>
          <w:sz w:val="24"/>
          <w:szCs w:val="24"/>
        </w:rPr>
        <w:t>h) дату испытания.</w:t>
      </w:r>
    </w:p>
    <w:p w14:paraId="3496D7BE" w14:textId="77777777" w:rsidR="00506368" w:rsidRDefault="00506368" w:rsidP="00430329">
      <w:pPr>
        <w:ind w:firstLine="567"/>
        <w:jc w:val="both"/>
        <w:rPr>
          <w:rFonts w:ascii="Arial" w:hAnsi="Arial" w:cs="Arial"/>
          <w:bCs/>
          <w:sz w:val="24"/>
          <w:szCs w:val="24"/>
        </w:rPr>
      </w:pPr>
    </w:p>
    <w:p w14:paraId="19DF5AFC" w14:textId="77777777" w:rsidR="00506368" w:rsidRDefault="00506368" w:rsidP="00430329">
      <w:pPr>
        <w:ind w:firstLine="567"/>
        <w:jc w:val="both"/>
        <w:rPr>
          <w:rFonts w:ascii="Arial" w:hAnsi="Arial" w:cs="Arial"/>
          <w:bCs/>
          <w:sz w:val="24"/>
          <w:szCs w:val="24"/>
        </w:rPr>
      </w:pPr>
    </w:p>
    <w:p w14:paraId="28B2298D" w14:textId="77777777" w:rsidR="00506368" w:rsidRDefault="00506368" w:rsidP="00430329">
      <w:pPr>
        <w:ind w:firstLine="567"/>
        <w:jc w:val="both"/>
        <w:rPr>
          <w:rFonts w:ascii="Arial" w:hAnsi="Arial" w:cs="Arial"/>
          <w:bCs/>
          <w:sz w:val="24"/>
          <w:szCs w:val="24"/>
        </w:rPr>
      </w:pPr>
    </w:p>
    <w:p w14:paraId="55F0BBF2" w14:textId="77777777" w:rsidR="00506368" w:rsidRDefault="00506368" w:rsidP="00430329">
      <w:pPr>
        <w:ind w:firstLine="567"/>
        <w:jc w:val="both"/>
        <w:rPr>
          <w:rFonts w:ascii="Arial" w:hAnsi="Arial" w:cs="Arial"/>
          <w:bCs/>
          <w:sz w:val="24"/>
          <w:szCs w:val="24"/>
        </w:rPr>
      </w:pPr>
    </w:p>
    <w:p w14:paraId="42D7E941" w14:textId="77777777" w:rsidR="000C35F3" w:rsidRDefault="000C35F3" w:rsidP="00430329">
      <w:pPr>
        <w:ind w:firstLine="567"/>
        <w:jc w:val="both"/>
        <w:rPr>
          <w:rFonts w:ascii="Arial" w:hAnsi="Arial" w:cs="Arial"/>
          <w:bCs/>
          <w:sz w:val="24"/>
          <w:szCs w:val="24"/>
        </w:rPr>
      </w:pPr>
    </w:p>
    <w:p w14:paraId="0C4898ED" w14:textId="77777777" w:rsidR="00FB1342" w:rsidRDefault="00FB1342" w:rsidP="00430329">
      <w:pPr>
        <w:ind w:firstLine="567"/>
        <w:jc w:val="both"/>
        <w:rPr>
          <w:rFonts w:ascii="Arial" w:hAnsi="Arial" w:cs="Arial"/>
          <w:bCs/>
          <w:sz w:val="24"/>
          <w:szCs w:val="24"/>
        </w:rPr>
      </w:pPr>
    </w:p>
    <w:p w14:paraId="581F75B7" w14:textId="77777777" w:rsidR="00FB1342" w:rsidRDefault="00FB1342" w:rsidP="00430329">
      <w:pPr>
        <w:ind w:firstLine="567"/>
        <w:jc w:val="both"/>
        <w:rPr>
          <w:rFonts w:ascii="Arial" w:hAnsi="Arial" w:cs="Arial"/>
          <w:bCs/>
          <w:sz w:val="24"/>
          <w:szCs w:val="24"/>
        </w:rPr>
      </w:pPr>
    </w:p>
    <w:p w14:paraId="49F3E178" w14:textId="77777777" w:rsidR="00FB1342" w:rsidRDefault="00FB1342" w:rsidP="00430329">
      <w:pPr>
        <w:ind w:firstLine="567"/>
        <w:jc w:val="both"/>
        <w:rPr>
          <w:rFonts w:ascii="Arial" w:hAnsi="Arial" w:cs="Arial"/>
          <w:bCs/>
          <w:sz w:val="24"/>
          <w:szCs w:val="24"/>
        </w:rPr>
      </w:pPr>
    </w:p>
    <w:p w14:paraId="2C1D9954" w14:textId="77777777" w:rsidR="00FB1342" w:rsidRDefault="00FB1342" w:rsidP="00430329">
      <w:pPr>
        <w:ind w:firstLine="567"/>
        <w:jc w:val="both"/>
        <w:rPr>
          <w:rFonts w:ascii="Arial" w:hAnsi="Arial" w:cs="Arial"/>
          <w:bCs/>
          <w:sz w:val="24"/>
          <w:szCs w:val="24"/>
        </w:rPr>
      </w:pPr>
    </w:p>
    <w:p w14:paraId="068FF21A" w14:textId="77777777" w:rsidR="00FB1342" w:rsidRDefault="00FB1342" w:rsidP="00430329">
      <w:pPr>
        <w:ind w:firstLine="567"/>
        <w:jc w:val="both"/>
        <w:rPr>
          <w:rFonts w:ascii="Arial" w:hAnsi="Arial" w:cs="Arial"/>
          <w:bCs/>
          <w:sz w:val="24"/>
          <w:szCs w:val="24"/>
        </w:rPr>
      </w:pPr>
    </w:p>
    <w:p w14:paraId="5B4786F7" w14:textId="77777777" w:rsidR="00FB1342" w:rsidRDefault="00FB1342" w:rsidP="00430329">
      <w:pPr>
        <w:ind w:firstLine="567"/>
        <w:jc w:val="both"/>
        <w:rPr>
          <w:rFonts w:ascii="Arial" w:hAnsi="Arial" w:cs="Arial"/>
          <w:bCs/>
          <w:sz w:val="24"/>
          <w:szCs w:val="24"/>
        </w:rPr>
      </w:pPr>
    </w:p>
    <w:p w14:paraId="6211A26C" w14:textId="77777777" w:rsidR="00FB1342" w:rsidRDefault="00FB1342" w:rsidP="00430329">
      <w:pPr>
        <w:ind w:firstLine="567"/>
        <w:jc w:val="both"/>
        <w:rPr>
          <w:rFonts w:ascii="Arial" w:hAnsi="Arial" w:cs="Arial"/>
          <w:bCs/>
          <w:sz w:val="24"/>
          <w:szCs w:val="24"/>
        </w:rPr>
      </w:pPr>
    </w:p>
    <w:p w14:paraId="5990EA44" w14:textId="77777777" w:rsidR="00FB1342" w:rsidRDefault="00FB1342" w:rsidP="00430329">
      <w:pPr>
        <w:ind w:firstLine="567"/>
        <w:jc w:val="both"/>
        <w:rPr>
          <w:rFonts w:ascii="Arial" w:hAnsi="Arial" w:cs="Arial"/>
          <w:bCs/>
          <w:sz w:val="24"/>
          <w:szCs w:val="24"/>
        </w:rPr>
      </w:pPr>
    </w:p>
    <w:p w14:paraId="27781529" w14:textId="77777777" w:rsidR="00FB1342" w:rsidRDefault="00FB1342" w:rsidP="00430329">
      <w:pPr>
        <w:ind w:firstLine="567"/>
        <w:jc w:val="both"/>
        <w:rPr>
          <w:rFonts w:ascii="Arial" w:hAnsi="Arial" w:cs="Arial"/>
          <w:bCs/>
          <w:sz w:val="24"/>
          <w:szCs w:val="24"/>
        </w:rPr>
      </w:pPr>
    </w:p>
    <w:p w14:paraId="44D0934C" w14:textId="77777777" w:rsidR="00FB1342" w:rsidRDefault="00FB1342" w:rsidP="00430329">
      <w:pPr>
        <w:ind w:firstLine="567"/>
        <w:jc w:val="both"/>
        <w:rPr>
          <w:rFonts w:ascii="Arial" w:hAnsi="Arial" w:cs="Arial"/>
          <w:bCs/>
          <w:sz w:val="24"/>
          <w:szCs w:val="24"/>
        </w:rPr>
      </w:pPr>
    </w:p>
    <w:p w14:paraId="10AF9671" w14:textId="77777777" w:rsidR="00FB1342" w:rsidRDefault="00FB1342" w:rsidP="00430329">
      <w:pPr>
        <w:ind w:firstLine="567"/>
        <w:jc w:val="both"/>
        <w:rPr>
          <w:rFonts w:ascii="Arial" w:hAnsi="Arial" w:cs="Arial"/>
          <w:bCs/>
          <w:sz w:val="24"/>
          <w:szCs w:val="24"/>
        </w:rPr>
      </w:pPr>
    </w:p>
    <w:p w14:paraId="3B2B19A2" w14:textId="77777777" w:rsidR="00FB1342" w:rsidRDefault="00FB1342" w:rsidP="00430329">
      <w:pPr>
        <w:ind w:firstLine="567"/>
        <w:jc w:val="both"/>
        <w:rPr>
          <w:rFonts w:ascii="Arial" w:hAnsi="Arial" w:cs="Arial"/>
          <w:bCs/>
          <w:sz w:val="24"/>
          <w:szCs w:val="24"/>
        </w:rPr>
      </w:pPr>
    </w:p>
    <w:p w14:paraId="7F83389C" w14:textId="77777777" w:rsidR="00FB1342" w:rsidRDefault="00FB1342" w:rsidP="00430329">
      <w:pPr>
        <w:ind w:firstLine="567"/>
        <w:jc w:val="both"/>
        <w:rPr>
          <w:rFonts w:ascii="Arial" w:hAnsi="Arial" w:cs="Arial"/>
          <w:bCs/>
          <w:sz w:val="24"/>
          <w:szCs w:val="24"/>
        </w:rPr>
      </w:pPr>
    </w:p>
    <w:p w14:paraId="681FB3ED" w14:textId="77777777" w:rsidR="00FB1342" w:rsidRDefault="00FB1342" w:rsidP="00430329">
      <w:pPr>
        <w:ind w:firstLine="567"/>
        <w:jc w:val="both"/>
        <w:rPr>
          <w:rFonts w:ascii="Arial" w:hAnsi="Arial" w:cs="Arial"/>
          <w:bCs/>
          <w:sz w:val="24"/>
          <w:szCs w:val="24"/>
        </w:rPr>
      </w:pPr>
    </w:p>
    <w:p w14:paraId="234683A9" w14:textId="77777777" w:rsidR="00FB1342" w:rsidRDefault="00FB1342" w:rsidP="00430329">
      <w:pPr>
        <w:ind w:firstLine="567"/>
        <w:jc w:val="both"/>
        <w:rPr>
          <w:rFonts w:ascii="Arial" w:hAnsi="Arial" w:cs="Arial"/>
          <w:bCs/>
          <w:sz w:val="24"/>
          <w:szCs w:val="24"/>
        </w:rPr>
      </w:pPr>
    </w:p>
    <w:p w14:paraId="6335A7D5" w14:textId="77777777" w:rsidR="00FB1342" w:rsidRDefault="00FB1342" w:rsidP="00430329">
      <w:pPr>
        <w:ind w:firstLine="567"/>
        <w:jc w:val="both"/>
        <w:rPr>
          <w:rFonts w:ascii="Arial" w:hAnsi="Arial" w:cs="Arial"/>
          <w:bCs/>
          <w:sz w:val="24"/>
          <w:szCs w:val="24"/>
        </w:rPr>
      </w:pPr>
    </w:p>
    <w:p w14:paraId="1C74947C" w14:textId="77777777" w:rsidR="00FB1342" w:rsidRDefault="00FB1342" w:rsidP="00430329">
      <w:pPr>
        <w:ind w:firstLine="567"/>
        <w:jc w:val="both"/>
        <w:rPr>
          <w:rFonts w:ascii="Arial" w:hAnsi="Arial" w:cs="Arial"/>
          <w:bCs/>
          <w:sz w:val="24"/>
          <w:szCs w:val="24"/>
        </w:rPr>
      </w:pPr>
    </w:p>
    <w:p w14:paraId="3F71276C" w14:textId="77777777" w:rsidR="00FB1342" w:rsidRDefault="00FB1342" w:rsidP="00430329">
      <w:pPr>
        <w:ind w:firstLine="567"/>
        <w:jc w:val="both"/>
        <w:rPr>
          <w:rFonts w:ascii="Arial" w:hAnsi="Arial" w:cs="Arial"/>
          <w:bCs/>
          <w:sz w:val="24"/>
          <w:szCs w:val="24"/>
        </w:rPr>
      </w:pPr>
    </w:p>
    <w:p w14:paraId="730233EC" w14:textId="77777777" w:rsidR="00FB1342" w:rsidRDefault="00FB1342" w:rsidP="00430329">
      <w:pPr>
        <w:ind w:firstLine="567"/>
        <w:jc w:val="both"/>
        <w:rPr>
          <w:rFonts w:ascii="Arial" w:hAnsi="Arial" w:cs="Arial"/>
          <w:bCs/>
          <w:sz w:val="24"/>
          <w:szCs w:val="24"/>
        </w:rPr>
      </w:pPr>
    </w:p>
    <w:p w14:paraId="368ECED5" w14:textId="77777777" w:rsidR="00FB1342" w:rsidRDefault="00FB1342" w:rsidP="00430329">
      <w:pPr>
        <w:ind w:firstLine="567"/>
        <w:jc w:val="both"/>
        <w:rPr>
          <w:rFonts w:ascii="Arial" w:hAnsi="Arial" w:cs="Arial"/>
          <w:bCs/>
          <w:sz w:val="24"/>
          <w:szCs w:val="24"/>
        </w:rPr>
      </w:pPr>
    </w:p>
    <w:p w14:paraId="1FA1A303" w14:textId="77777777" w:rsidR="00FB1342" w:rsidRDefault="00FB1342" w:rsidP="00430329">
      <w:pPr>
        <w:ind w:firstLine="567"/>
        <w:jc w:val="both"/>
        <w:rPr>
          <w:rFonts w:ascii="Arial" w:hAnsi="Arial" w:cs="Arial"/>
          <w:bCs/>
          <w:sz w:val="24"/>
          <w:szCs w:val="24"/>
        </w:rPr>
      </w:pPr>
    </w:p>
    <w:p w14:paraId="16F77792" w14:textId="77777777" w:rsidR="00FB1342" w:rsidRDefault="00FB1342" w:rsidP="00430329">
      <w:pPr>
        <w:ind w:firstLine="567"/>
        <w:jc w:val="both"/>
        <w:rPr>
          <w:rFonts w:ascii="Arial" w:hAnsi="Arial" w:cs="Arial"/>
          <w:bCs/>
          <w:sz w:val="24"/>
          <w:szCs w:val="24"/>
        </w:rPr>
      </w:pPr>
    </w:p>
    <w:p w14:paraId="2EB2C879" w14:textId="77777777" w:rsidR="00FB1342" w:rsidRDefault="00FB1342" w:rsidP="00430329">
      <w:pPr>
        <w:ind w:firstLine="567"/>
        <w:jc w:val="both"/>
        <w:rPr>
          <w:rFonts w:ascii="Arial" w:hAnsi="Arial" w:cs="Arial"/>
          <w:bCs/>
          <w:sz w:val="24"/>
          <w:szCs w:val="24"/>
        </w:rPr>
      </w:pPr>
    </w:p>
    <w:p w14:paraId="1BC198C9" w14:textId="77777777" w:rsidR="00FB1342" w:rsidRDefault="00FB1342" w:rsidP="00430329">
      <w:pPr>
        <w:ind w:firstLine="567"/>
        <w:jc w:val="both"/>
        <w:rPr>
          <w:rFonts w:ascii="Arial" w:hAnsi="Arial" w:cs="Arial"/>
          <w:bCs/>
          <w:sz w:val="24"/>
          <w:szCs w:val="24"/>
        </w:rPr>
      </w:pPr>
    </w:p>
    <w:p w14:paraId="6D0F0DCA" w14:textId="77777777" w:rsidR="00FB1342" w:rsidRDefault="00FB1342" w:rsidP="00430329">
      <w:pPr>
        <w:ind w:firstLine="567"/>
        <w:jc w:val="both"/>
        <w:rPr>
          <w:rFonts w:ascii="Arial" w:hAnsi="Arial" w:cs="Arial"/>
          <w:bCs/>
          <w:sz w:val="24"/>
          <w:szCs w:val="24"/>
        </w:rPr>
      </w:pPr>
    </w:p>
    <w:p w14:paraId="7590F61E" w14:textId="77777777" w:rsidR="00FB1342" w:rsidRDefault="00FB1342" w:rsidP="00430329">
      <w:pPr>
        <w:ind w:firstLine="567"/>
        <w:jc w:val="both"/>
        <w:rPr>
          <w:rFonts w:ascii="Arial" w:hAnsi="Arial" w:cs="Arial"/>
          <w:bCs/>
          <w:sz w:val="24"/>
          <w:szCs w:val="24"/>
        </w:rPr>
      </w:pPr>
    </w:p>
    <w:p w14:paraId="553EC0C7" w14:textId="77777777" w:rsidR="00FB1342" w:rsidRDefault="00FB1342" w:rsidP="00430329">
      <w:pPr>
        <w:ind w:firstLine="567"/>
        <w:jc w:val="both"/>
        <w:rPr>
          <w:rFonts w:ascii="Arial" w:hAnsi="Arial" w:cs="Arial"/>
          <w:bCs/>
          <w:sz w:val="24"/>
          <w:szCs w:val="24"/>
        </w:rPr>
      </w:pPr>
    </w:p>
    <w:p w14:paraId="63767113" w14:textId="77777777" w:rsidR="00FB1342" w:rsidRDefault="00FB1342" w:rsidP="00430329">
      <w:pPr>
        <w:ind w:firstLine="567"/>
        <w:jc w:val="both"/>
        <w:rPr>
          <w:rFonts w:ascii="Arial" w:hAnsi="Arial" w:cs="Arial"/>
          <w:bCs/>
          <w:sz w:val="24"/>
          <w:szCs w:val="24"/>
        </w:rPr>
      </w:pPr>
    </w:p>
    <w:p w14:paraId="51DCDD7D" w14:textId="77777777" w:rsidR="00FB1342" w:rsidRDefault="00FB1342" w:rsidP="00430329">
      <w:pPr>
        <w:ind w:firstLine="567"/>
        <w:jc w:val="both"/>
        <w:rPr>
          <w:rFonts w:ascii="Arial" w:hAnsi="Arial" w:cs="Arial"/>
          <w:bCs/>
          <w:sz w:val="24"/>
          <w:szCs w:val="24"/>
        </w:rPr>
      </w:pPr>
    </w:p>
    <w:p w14:paraId="2129DA5B" w14:textId="77777777" w:rsidR="00FB1342" w:rsidRDefault="00FB1342" w:rsidP="00430329">
      <w:pPr>
        <w:ind w:firstLine="567"/>
        <w:jc w:val="both"/>
        <w:rPr>
          <w:rFonts w:ascii="Arial" w:hAnsi="Arial" w:cs="Arial"/>
          <w:bCs/>
          <w:sz w:val="24"/>
          <w:szCs w:val="24"/>
        </w:rPr>
      </w:pPr>
    </w:p>
    <w:p w14:paraId="5DAA95A5" w14:textId="77777777" w:rsidR="00FB1342" w:rsidRPr="00430329" w:rsidRDefault="00FB1342" w:rsidP="00430329">
      <w:pPr>
        <w:ind w:firstLine="567"/>
        <w:jc w:val="both"/>
        <w:rPr>
          <w:rFonts w:ascii="Arial" w:hAnsi="Arial" w:cs="Arial"/>
          <w:bCs/>
          <w:sz w:val="24"/>
          <w:szCs w:val="24"/>
        </w:rPr>
      </w:pPr>
    </w:p>
    <w:p w14:paraId="701C3C26" w14:textId="77777777" w:rsidR="00430329" w:rsidRPr="00430329" w:rsidRDefault="00430329" w:rsidP="00430329">
      <w:pPr>
        <w:ind w:firstLine="567"/>
        <w:jc w:val="both"/>
        <w:rPr>
          <w:rFonts w:ascii="Arial" w:hAnsi="Arial" w:cs="Arial"/>
          <w:bCs/>
          <w:sz w:val="24"/>
          <w:szCs w:val="24"/>
        </w:rPr>
      </w:pPr>
    </w:p>
    <w:p w14:paraId="063C8055" w14:textId="77777777" w:rsidR="00E74ABA" w:rsidRPr="006E3282" w:rsidRDefault="00E74ABA" w:rsidP="006E3282">
      <w:pPr>
        <w:rPr>
          <w:rFonts w:ascii="Arial" w:hAnsi="Arial" w:cs="Arial"/>
          <w:b/>
          <w:bCs/>
          <w:sz w:val="28"/>
          <w:szCs w:val="28"/>
        </w:rPr>
      </w:pPr>
      <w:r w:rsidRPr="006559F1">
        <w:rPr>
          <w:rFonts w:ascii="Arial" w:hAnsi="Arial" w:cs="Arial"/>
          <w:b/>
          <w:sz w:val="24"/>
        </w:rPr>
        <w:t>________________________________________________________________________</w:t>
      </w:r>
    </w:p>
    <w:p w14:paraId="5A14008A" w14:textId="66E3783A" w:rsidR="00E74ABA" w:rsidRPr="00FB1342" w:rsidRDefault="000C35F3" w:rsidP="00FB1342">
      <w:pPr>
        <w:ind w:firstLine="709"/>
        <w:jc w:val="right"/>
        <w:rPr>
          <w:rFonts w:ascii="Arial" w:hAnsi="Arial" w:cs="Arial"/>
          <w:b/>
          <w:sz w:val="24"/>
          <w:szCs w:val="24"/>
        </w:rPr>
      </w:pPr>
      <w:r>
        <w:rPr>
          <w:rFonts w:ascii="Arial" w:hAnsi="Arial" w:cs="Arial"/>
          <w:sz w:val="24"/>
          <w:szCs w:val="24"/>
        </w:rPr>
        <w:t xml:space="preserve">                  </w:t>
      </w:r>
      <w:r w:rsidR="00E74ABA" w:rsidRPr="00FB1342">
        <w:rPr>
          <w:rFonts w:ascii="Arial" w:hAnsi="Arial" w:cs="Arial"/>
          <w:b/>
          <w:sz w:val="24"/>
          <w:szCs w:val="24"/>
        </w:rPr>
        <w:t>МКС</w:t>
      </w:r>
      <w:r w:rsidR="006E3282" w:rsidRPr="00FB1342">
        <w:rPr>
          <w:rFonts w:ascii="Arial" w:hAnsi="Arial" w:cs="Arial"/>
          <w:b/>
          <w:sz w:val="24"/>
          <w:szCs w:val="24"/>
        </w:rPr>
        <w:t xml:space="preserve"> 13.200</w:t>
      </w:r>
      <w:r w:rsidR="00FB1342" w:rsidRPr="00FB1342">
        <w:rPr>
          <w:rFonts w:ascii="Arial" w:hAnsi="Arial" w:cs="Arial"/>
          <w:b/>
          <w:sz w:val="24"/>
          <w:szCs w:val="24"/>
        </w:rPr>
        <w:t xml:space="preserve"> (</w:t>
      </w:r>
      <w:r w:rsidR="00FB1342" w:rsidRPr="00FB1342">
        <w:rPr>
          <w:rFonts w:ascii="Arial" w:hAnsi="Arial" w:cs="Arial"/>
          <w:b/>
          <w:sz w:val="24"/>
          <w:szCs w:val="24"/>
          <w:lang w:val="en-US"/>
        </w:rPr>
        <w:t>IDT</w:t>
      </w:r>
      <w:r w:rsidR="00FB1342" w:rsidRPr="00FB1342">
        <w:rPr>
          <w:rFonts w:ascii="Arial" w:hAnsi="Arial" w:cs="Arial"/>
          <w:b/>
          <w:sz w:val="24"/>
          <w:szCs w:val="24"/>
        </w:rPr>
        <w:t>)</w:t>
      </w:r>
    </w:p>
    <w:p w14:paraId="4C6588CC" w14:textId="77777777" w:rsidR="00E74ABA" w:rsidRPr="00FB1342" w:rsidRDefault="00E74ABA" w:rsidP="00E74ABA">
      <w:pPr>
        <w:ind w:firstLine="709"/>
        <w:jc w:val="both"/>
        <w:outlineLvl w:val="0"/>
        <w:rPr>
          <w:rFonts w:ascii="Arial" w:hAnsi="Arial" w:cs="Arial"/>
          <w:b/>
          <w:sz w:val="24"/>
          <w:szCs w:val="24"/>
        </w:rPr>
      </w:pPr>
    </w:p>
    <w:p w14:paraId="6E3DCBB4" w14:textId="148DB066" w:rsidR="00E74ABA" w:rsidRPr="00FB1342" w:rsidRDefault="00E74ABA" w:rsidP="006E3282">
      <w:pPr>
        <w:ind w:firstLine="709"/>
        <w:jc w:val="both"/>
        <w:rPr>
          <w:rFonts w:ascii="Arial" w:hAnsi="Arial" w:cs="Arial"/>
          <w:i/>
          <w:sz w:val="24"/>
          <w:szCs w:val="24"/>
        </w:rPr>
      </w:pPr>
      <w:r w:rsidRPr="00FB1342">
        <w:rPr>
          <w:rFonts w:ascii="Arial" w:hAnsi="Arial" w:cs="Arial"/>
          <w:b/>
          <w:sz w:val="24"/>
          <w:szCs w:val="24"/>
        </w:rPr>
        <w:t>Ключевые слова:</w:t>
      </w:r>
      <w:r w:rsidRPr="000C35F3">
        <w:rPr>
          <w:rFonts w:ascii="Arial" w:hAnsi="Arial" w:cs="Arial"/>
          <w:sz w:val="24"/>
          <w:szCs w:val="24"/>
        </w:rPr>
        <w:t xml:space="preserve"> </w:t>
      </w:r>
      <w:r w:rsidR="00FB1342" w:rsidRPr="00FB1342">
        <w:rPr>
          <w:rFonts w:ascii="Arial" w:hAnsi="Arial" w:cs="Arial"/>
          <w:sz w:val="24"/>
          <w:szCs w:val="24"/>
        </w:rPr>
        <w:t>метод определения содержания свинца в испытуемых растворах</w:t>
      </w:r>
      <w:r w:rsidR="00FB1342">
        <w:rPr>
          <w:rFonts w:ascii="Arial" w:hAnsi="Arial" w:cs="Arial"/>
          <w:sz w:val="24"/>
          <w:szCs w:val="24"/>
        </w:rPr>
        <w:t xml:space="preserve">, </w:t>
      </w:r>
      <w:r w:rsidR="00FB1342" w:rsidRPr="00FB1342">
        <w:rPr>
          <w:rFonts w:ascii="Arial" w:hAnsi="Arial" w:cs="Arial"/>
          <w:sz w:val="24"/>
          <w:szCs w:val="24"/>
        </w:rPr>
        <w:t>лакокрасочны</w:t>
      </w:r>
      <w:r w:rsidR="00FB1342">
        <w:rPr>
          <w:rFonts w:ascii="Arial" w:hAnsi="Arial" w:cs="Arial"/>
          <w:sz w:val="24"/>
          <w:szCs w:val="24"/>
        </w:rPr>
        <w:t>е</w:t>
      </w:r>
      <w:r w:rsidR="00FB1342" w:rsidRPr="00FB1342">
        <w:rPr>
          <w:rFonts w:ascii="Arial" w:hAnsi="Arial" w:cs="Arial"/>
          <w:sz w:val="24"/>
          <w:szCs w:val="24"/>
        </w:rPr>
        <w:t xml:space="preserve"> материал</w:t>
      </w:r>
      <w:r w:rsidR="00FB1342">
        <w:rPr>
          <w:rFonts w:ascii="Arial" w:hAnsi="Arial" w:cs="Arial"/>
          <w:sz w:val="24"/>
          <w:szCs w:val="24"/>
        </w:rPr>
        <w:t xml:space="preserve">ы, </w:t>
      </w:r>
      <w:r w:rsidR="00FB1342" w:rsidRPr="00FB1342">
        <w:rPr>
          <w:rFonts w:ascii="Arial" w:hAnsi="Arial" w:cs="Arial"/>
          <w:sz w:val="24"/>
          <w:szCs w:val="24"/>
        </w:rPr>
        <w:t>«растворенн</w:t>
      </w:r>
      <w:r w:rsidR="00FB1342">
        <w:rPr>
          <w:rFonts w:ascii="Arial" w:hAnsi="Arial" w:cs="Arial"/>
          <w:sz w:val="24"/>
          <w:szCs w:val="24"/>
        </w:rPr>
        <w:t>ый</w:t>
      </w:r>
      <w:r w:rsidR="00FB1342" w:rsidRPr="00FB1342">
        <w:rPr>
          <w:rFonts w:ascii="Arial" w:hAnsi="Arial" w:cs="Arial"/>
          <w:sz w:val="24"/>
          <w:szCs w:val="24"/>
        </w:rPr>
        <w:t>» свин</w:t>
      </w:r>
      <w:r w:rsidR="00FB1342">
        <w:rPr>
          <w:rFonts w:ascii="Arial" w:hAnsi="Arial" w:cs="Arial"/>
          <w:sz w:val="24"/>
          <w:szCs w:val="24"/>
        </w:rPr>
        <w:t>е</w:t>
      </w:r>
      <w:r w:rsidR="00FB1342" w:rsidRPr="00FB1342">
        <w:rPr>
          <w:rFonts w:ascii="Arial" w:hAnsi="Arial" w:cs="Arial"/>
          <w:sz w:val="24"/>
          <w:szCs w:val="24"/>
        </w:rPr>
        <w:t>ц</w:t>
      </w:r>
      <w:r w:rsidR="00FB1342">
        <w:rPr>
          <w:rFonts w:ascii="Arial" w:hAnsi="Arial" w:cs="Arial"/>
          <w:sz w:val="24"/>
          <w:szCs w:val="24"/>
        </w:rPr>
        <w:t xml:space="preserve">, </w:t>
      </w:r>
      <w:r w:rsidR="00FB1342" w:rsidRPr="00FB1342">
        <w:rPr>
          <w:rFonts w:ascii="Arial" w:hAnsi="Arial" w:cs="Arial"/>
          <w:sz w:val="24"/>
          <w:szCs w:val="24"/>
        </w:rPr>
        <w:t>метод пламенной атомно-абсорбционной спектрометрии</w:t>
      </w:r>
      <w:r w:rsidR="00FB1342">
        <w:rPr>
          <w:rFonts w:ascii="Arial" w:hAnsi="Arial" w:cs="Arial"/>
          <w:sz w:val="24"/>
          <w:szCs w:val="24"/>
        </w:rPr>
        <w:t xml:space="preserve">, </w:t>
      </w:r>
      <w:r w:rsidR="00FB1342" w:rsidRPr="00FB1342">
        <w:rPr>
          <w:rFonts w:ascii="Arial" w:hAnsi="Arial" w:cs="Arial"/>
          <w:sz w:val="24"/>
          <w:szCs w:val="24"/>
        </w:rPr>
        <w:t>спектрофотометрический метод</w:t>
      </w:r>
    </w:p>
    <w:p w14:paraId="08E5DDB3" w14:textId="279E95A1" w:rsidR="00E74ABA" w:rsidRPr="00FA1E98" w:rsidRDefault="00E74ABA" w:rsidP="00FA1E98">
      <w:pPr>
        <w:rPr>
          <w:rFonts w:ascii="Arial" w:hAnsi="Arial" w:cs="Arial"/>
          <w:b/>
          <w:sz w:val="24"/>
        </w:rPr>
      </w:pPr>
      <w:r w:rsidRPr="006559F1">
        <w:rPr>
          <w:rFonts w:ascii="Arial" w:hAnsi="Arial" w:cs="Arial"/>
          <w:b/>
          <w:sz w:val="24"/>
        </w:rPr>
        <w:t>_______________________________________________________________________</w:t>
      </w:r>
    </w:p>
    <w:p w14:paraId="7576C10A" w14:textId="77777777" w:rsidR="00AD44F1" w:rsidRPr="006559F1" w:rsidRDefault="00AD44F1" w:rsidP="00CA44B9">
      <w:pPr>
        <w:jc w:val="both"/>
        <w:rPr>
          <w:rFonts w:ascii="Arial" w:hAnsi="Arial" w:cs="Arial"/>
          <w:b/>
          <w:sz w:val="24"/>
        </w:rPr>
      </w:pPr>
      <w:r w:rsidRPr="006559F1">
        <w:rPr>
          <w:rFonts w:ascii="Arial" w:hAnsi="Arial" w:cs="Arial"/>
          <w:b/>
          <w:sz w:val="24"/>
        </w:rPr>
        <w:lastRenderedPageBreak/>
        <w:t>_________________________________________________</w:t>
      </w:r>
      <w:r w:rsidR="004B581F" w:rsidRPr="006559F1">
        <w:rPr>
          <w:rFonts w:ascii="Arial" w:hAnsi="Arial" w:cs="Arial"/>
          <w:b/>
          <w:sz w:val="24"/>
        </w:rPr>
        <w:t>_______</w:t>
      </w:r>
      <w:r w:rsidR="00245D9A" w:rsidRPr="006559F1">
        <w:rPr>
          <w:rFonts w:ascii="Arial" w:hAnsi="Arial" w:cs="Arial"/>
          <w:b/>
          <w:sz w:val="24"/>
        </w:rPr>
        <w:t>_____</w:t>
      </w:r>
      <w:r w:rsidR="00B734A8" w:rsidRPr="006559F1">
        <w:rPr>
          <w:rFonts w:ascii="Arial" w:hAnsi="Arial" w:cs="Arial"/>
          <w:b/>
          <w:sz w:val="24"/>
        </w:rPr>
        <w:t>___________</w:t>
      </w:r>
    </w:p>
    <w:p w14:paraId="2D317083" w14:textId="77777777" w:rsidR="00FB1342" w:rsidRPr="00FB1342" w:rsidRDefault="00FB1342" w:rsidP="00FB1342">
      <w:pPr>
        <w:ind w:firstLine="709"/>
        <w:jc w:val="right"/>
        <w:rPr>
          <w:rFonts w:ascii="Arial" w:hAnsi="Arial" w:cs="Arial"/>
          <w:b/>
          <w:sz w:val="24"/>
          <w:szCs w:val="24"/>
        </w:rPr>
      </w:pPr>
      <w:r w:rsidRPr="00FB1342">
        <w:rPr>
          <w:rFonts w:ascii="Arial" w:hAnsi="Arial" w:cs="Arial"/>
          <w:b/>
          <w:sz w:val="24"/>
          <w:szCs w:val="24"/>
        </w:rPr>
        <w:t>МКС 13.200 (</w:t>
      </w:r>
      <w:r w:rsidRPr="00FB1342">
        <w:rPr>
          <w:rFonts w:ascii="Arial" w:hAnsi="Arial" w:cs="Arial"/>
          <w:b/>
          <w:sz w:val="24"/>
          <w:szCs w:val="24"/>
          <w:lang w:val="en-US"/>
        </w:rPr>
        <w:t>IDT</w:t>
      </w:r>
      <w:r w:rsidRPr="00FB1342">
        <w:rPr>
          <w:rFonts w:ascii="Arial" w:hAnsi="Arial" w:cs="Arial"/>
          <w:b/>
          <w:sz w:val="24"/>
          <w:szCs w:val="24"/>
        </w:rPr>
        <w:t>)</w:t>
      </w:r>
    </w:p>
    <w:p w14:paraId="5CB6121A" w14:textId="77777777" w:rsidR="00FB1342" w:rsidRPr="00FB1342" w:rsidRDefault="00FB1342" w:rsidP="00FB1342">
      <w:pPr>
        <w:ind w:firstLine="709"/>
        <w:jc w:val="both"/>
        <w:outlineLvl w:val="0"/>
        <w:rPr>
          <w:rFonts w:ascii="Arial" w:hAnsi="Arial" w:cs="Arial"/>
          <w:b/>
          <w:sz w:val="24"/>
          <w:szCs w:val="24"/>
        </w:rPr>
      </w:pPr>
    </w:p>
    <w:p w14:paraId="4FE15858" w14:textId="77777777" w:rsidR="00FB1342" w:rsidRPr="00FB1342" w:rsidRDefault="00FB1342" w:rsidP="00FB1342">
      <w:pPr>
        <w:ind w:firstLine="709"/>
        <w:jc w:val="both"/>
        <w:rPr>
          <w:rFonts w:ascii="Arial" w:hAnsi="Arial" w:cs="Arial"/>
          <w:i/>
          <w:sz w:val="24"/>
          <w:szCs w:val="24"/>
        </w:rPr>
      </w:pPr>
      <w:r w:rsidRPr="00FB1342">
        <w:rPr>
          <w:rFonts w:ascii="Arial" w:hAnsi="Arial" w:cs="Arial"/>
          <w:b/>
          <w:sz w:val="24"/>
          <w:szCs w:val="24"/>
        </w:rPr>
        <w:t>Ключевые слова:</w:t>
      </w:r>
      <w:r w:rsidRPr="000C35F3">
        <w:rPr>
          <w:rFonts w:ascii="Arial" w:hAnsi="Arial" w:cs="Arial"/>
          <w:sz w:val="24"/>
          <w:szCs w:val="24"/>
        </w:rPr>
        <w:t xml:space="preserve"> </w:t>
      </w:r>
      <w:r w:rsidRPr="00FB1342">
        <w:rPr>
          <w:rFonts w:ascii="Arial" w:hAnsi="Arial" w:cs="Arial"/>
          <w:sz w:val="24"/>
          <w:szCs w:val="24"/>
        </w:rPr>
        <w:t>метод определения содержания свинца в испытуемых растворах</w:t>
      </w:r>
      <w:r>
        <w:rPr>
          <w:rFonts w:ascii="Arial" w:hAnsi="Arial" w:cs="Arial"/>
          <w:sz w:val="24"/>
          <w:szCs w:val="24"/>
        </w:rPr>
        <w:t xml:space="preserve">, </w:t>
      </w:r>
      <w:r w:rsidRPr="00FB1342">
        <w:rPr>
          <w:rFonts w:ascii="Arial" w:hAnsi="Arial" w:cs="Arial"/>
          <w:sz w:val="24"/>
          <w:szCs w:val="24"/>
        </w:rPr>
        <w:t>лакокрасочны</w:t>
      </w:r>
      <w:r>
        <w:rPr>
          <w:rFonts w:ascii="Arial" w:hAnsi="Arial" w:cs="Arial"/>
          <w:sz w:val="24"/>
          <w:szCs w:val="24"/>
        </w:rPr>
        <w:t>е</w:t>
      </w:r>
      <w:r w:rsidRPr="00FB1342">
        <w:rPr>
          <w:rFonts w:ascii="Arial" w:hAnsi="Arial" w:cs="Arial"/>
          <w:sz w:val="24"/>
          <w:szCs w:val="24"/>
        </w:rPr>
        <w:t xml:space="preserve"> материал</w:t>
      </w:r>
      <w:r>
        <w:rPr>
          <w:rFonts w:ascii="Arial" w:hAnsi="Arial" w:cs="Arial"/>
          <w:sz w:val="24"/>
          <w:szCs w:val="24"/>
        </w:rPr>
        <w:t xml:space="preserve">ы, </w:t>
      </w:r>
      <w:r w:rsidRPr="00FB1342">
        <w:rPr>
          <w:rFonts w:ascii="Arial" w:hAnsi="Arial" w:cs="Arial"/>
          <w:sz w:val="24"/>
          <w:szCs w:val="24"/>
        </w:rPr>
        <w:t>«растворенн</w:t>
      </w:r>
      <w:r>
        <w:rPr>
          <w:rFonts w:ascii="Arial" w:hAnsi="Arial" w:cs="Arial"/>
          <w:sz w:val="24"/>
          <w:szCs w:val="24"/>
        </w:rPr>
        <w:t>ый</w:t>
      </w:r>
      <w:r w:rsidRPr="00FB1342">
        <w:rPr>
          <w:rFonts w:ascii="Arial" w:hAnsi="Arial" w:cs="Arial"/>
          <w:sz w:val="24"/>
          <w:szCs w:val="24"/>
        </w:rPr>
        <w:t>» свин</w:t>
      </w:r>
      <w:r>
        <w:rPr>
          <w:rFonts w:ascii="Arial" w:hAnsi="Arial" w:cs="Arial"/>
          <w:sz w:val="24"/>
          <w:szCs w:val="24"/>
        </w:rPr>
        <w:t>е</w:t>
      </w:r>
      <w:r w:rsidRPr="00FB1342">
        <w:rPr>
          <w:rFonts w:ascii="Arial" w:hAnsi="Arial" w:cs="Arial"/>
          <w:sz w:val="24"/>
          <w:szCs w:val="24"/>
        </w:rPr>
        <w:t>ц</w:t>
      </w:r>
      <w:r>
        <w:rPr>
          <w:rFonts w:ascii="Arial" w:hAnsi="Arial" w:cs="Arial"/>
          <w:sz w:val="24"/>
          <w:szCs w:val="24"/>
        </w:rPr>
        <w:t xml:space="preserve">, </w:t>
      </w:r>
      <w:r w:rsidRPr="00FB1342">
        <w:rPr>
          <w:rFonts w:ascii="Arial" w:hAnsi="Arial" w:cs="Arial"/>
          <w:sz w:val="24"/>
          <w:szCs w:val="24"/>
        </w:rPr>
        <w:t>метод пламенной атомно-абсорбционной спектрометрии</w:t>
      </w:r>
      <w:r>
        <w:rPr>
          <w:rFonts w:ascii="Arial" w:hAnsi="Arial" w:cs="Arial"/>
          <w:sz w:val="24"/>
          <w:szCs w:val="24"/>
        </w:rPr>
        <w:t xml:space="preserve">, </w:t>
      </w:r>
      <w:r w:rsidRPr="00FB1342">
        <w:rPr>
          <w:rFonts w:ascii="Arial" w:hAnsi="Arial" w:cs="Arial"/>
          <w:sz w:val="24"/>
          <w:szCs w:val="24"/>
        </w:rPr>
        <w:t>спектрофотометрический метод</w:t>
      </w:r>
    </w:p>
    <w:p w14:paraId="0B74A9B1" w14:textId="77777777" w:rsidR="00AD44F1" w:rsidRPr="006559F1" w:rsidRDefault="00AD44F1" w:rsidP="00CA44B9">
      <w:pPr>
        <w:rPr>
          <w:rFonts w:ascii="Arial" w:hAnsi="Arial" w:cs="Arial"/>
          <w:b/>
          <w:sz w:val="24"/>
        </w:rPr>
      </w:pPr>
      <w:r w:rsidRPr="006559F1">
        <w:rPr>
          <w:rFonts w:ascii="Arial" w:hAnsi="Arial" w:cs="Arial"/>
          <w:b/>
          <w:sz w:val="24"/>
        </w:rPr>
        <w:t>______________________________________________________</w:t>
      </w:r>
      <w:r w:rsidR="004B581F" w:rsidRPr="006559F1">
        <w:rPr>
          <w:rFonts w:ascii="Arial" w:hAnsi="Arial" w:cs="Arial"/>
          <w:b/>
          <w:sz w:val="24"/>
        </w:rPr>
        <w:t>___</w:t>
      </w:r>
      <w:r w:rsidR="00245D9A" w:rsidRPr="006559F1">
        <w:rPr>
          <w:rFonts w:ascii="Arial" w:hAnsi="Arial" w:cs="Arial"/>
          <w:b/>
          <w:sz w:val="24"/>
        </w:rPr>
        <w:t>_____</w:t>
      </w:r>
      <w:r w:rsidR="00B734A8" w:rsidRPr="006559F1">
        <w:rPr>
          <w:rFonts w:ascii="Arial" w:hAnsi="Arial" w:cs="Arial"/>
          <w:b/>
          <w:sz w:val="24"/>
        </w:rPr>
        <w:t>_________</w:t>
      </w:r>
    </w:p>
    <w:p w14:paraId="159EAAB1" w14:textId="77777777" w:rsidR="00AD44F1" w:rsidRPr="006559F1" w:rsidRDefault="00AD44F1" w:rsidP="00CA44B9">
      <w:pPr>
        <w:jc w:val="both"/>
        <w:rPr>
          <w:rFonts w:ascii="Arial" w:hAnsi="Arial" w:cs="Arial"/>
          <w:sz w:val="24"/>
        </w:rPr>
      </w:pPr>
    </w:p>
    <w:p w14:paraId="03071568" w14:textId="77777777" w:rsidR="00C11611" w:rsidRPr="006559F1" w:rsidRDefault="00C11611" w:rsidP="00CA44B9">
      <w:pPr>
        <w:suppressAutoHyphens/>
        <w:ind w:firstLine="709"/>
        <w:jc w:val="both"/>
        <w:rPr>
          <w:rFonts w:ascii="Arial" w:hAnsi="Arial" w:cs="Arial"/>
          <w:sz w:val="28"/>
          <w:szCs w:val="28"/>
        </w:rPr>
      </w:pPr>
    </w:p>
    <w:p w14:paraId="41CCE6BC" w14:textId="77777777" w:rsidR="00C11611" w:rsidRPr="000C35F3" w:rsidRDefault="00C11611" w:rsidP="00CA44B9">
      <w:pPr>
        <w:suppressAutoHyphens/>
        <w:ind w:firstLine="709"/>
        <w:jc w:val="both"/>
        <w:rPr>
          <w:rFonts w:ascii="Arial" w:hAnsi="Arial" w:cs="Arial"/>
          <w:sz w:val="24"/>
          <w:szCs w:val="24"/>
        </w:rPr>
      </w:pPr>
      <w:r w:rsidRPr="000C35F3">
        <w:rPr>
          <w:rFonts w:ascii="Arial" w:hAnsi="Arial" w:cs="Arial"/>
          <w:sz w:val="24"/>
          <w:szCs w:val="24"/>
        </w:rPr>
        <w:t xml:space="preserve">РАЗРАБОТЧИК </w:t>
      </w:r>
    </w:p>
    <w:p w14:paraId="6CBC9DBA" w14:textId="77777777" w:rsidR="00C11611" w:rsidRPr="000C35F3" w:rsidRDefault="00C11611" w:rsidP="00CA44B9">
      <w:pPr>
        <w:suppressAutoHyphens/>
        <w:ind w:firstLine="709"/>
        <w:jc w:val="both"/>
        <w:rPr>
          <w:rFonts w:ascii="Arial" w:hAnsi="Arial" w:cs="Arial"/>
          <w:sz w:val="24"/>
          <w:szCs w:val="24"/>
        </w:rPr>
      </w:pPr>
    </w:p>
    <w:p w14:paraId="1AFBDAD7" w14:textId="1B9690CA" w:rsidR="00C11611" w:rsidRPr="000C35F3" w:rsidRDefault="006E3282" w:rsidP="00C962D0">
      <w:pPr>
        <w:suppressAutoHyphens/>
        <w:ind w:firstLine="709"/>
        <w:jc w:val="both"/>
        <w:rPr>
          <w:rFonts w:ascii="Arial" w:hAnsi="Arial" w:cs="Arial"/>
          <w:sz w:val="24"/>
          <w:szCs w:val="24"/>
        </w:rPr>
      </w:pPr>
      <w:r w:rsidRPr="000C35F3">
        <w:rPr>
          <w:rFonts w:ascii="Arial" w:hAnsi="Arial" w:cs="Arial"/>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C962D0">
        <w:rPr>
          <w:rFonts w:ascii="Arial" w:hAnsi="Arial" w:cs="Arial"/>
          <w:sz w:val="24"/>
          <w:szCs w:val="24"/>
        </w:rPr>
        <w:t xml:space="preserve">торговли и интеграции </w:t>
      </w:r>
      <w:r w:rsidRPr="000C35F3">
        <w:rPr>
          <w:rFonts w:ascii="Arial" w:hAnsi="Arial" w:cs="Arial"/>
          <w:sz w:val="24"/>
          <w:szCs w:val="24"/>
        </w:rPr>
        <w:t>Республики Казахстан</w:t>
      </w:r>
    </w:p>
    <w:p w14:paraId="4B071DBB" w14:textId="77777777" w:rsidR="006E3282" w:rsidRPr="000C35F3" w:rsidRDefault="006E3282" w:rsidP="00CA44B9">
      <w:pPr>
        <w:suppressAutoHyphens/>
        <w:ind w:firstLine="709"/>
        <w:rPr>
          <w:rFonts w:ascii="Arial" w:hAnsi="Arial" w:cs="Arial"/>
          <w:bCs/>
          <w:spacing w:val="3"/>
          <w:sz w:val="24"/>
          <w:szCs w:val="24"/>
        </w:rPr>
      </w:pPr>
    </w:p>
    <w:p w14:paraId="6B0C6E8A" w14:textId="77777777"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 xml:space="preserve">Заместитель </w:t>
      </w:r>
    </w:p>
    <w:p w14:paraId="56F99BA4" w14:textId="77777777" w:rsidR="00C11611"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Генерального директора</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Pr="000C35F3">
        <w:rPr>
          <w:rFonts w:ascii="Arial" w:hAnsi="Arial" w:cs="Arial"/>
          <w:bCs/>
          <w:spacing w:val="3"/>
          <w:sz w:val="24"/>
          <w:szCs w:val="24"/>
        </w:rPr>
        <w:t>И. Хамитов</w:t>
      </w:r>
    </w:p>
    <w:p w14:paraId="40D4D7FE" w14:textId="77777777" w:rsidR="006E3282" w:rsidRPr="000C35F3" w:rsidRDefault="006E3282" w:rsidP="00CA44B9">
      <w:pPr>
        <w:suppressAutoHyphens/>
        <w:ind w:firstLine="709"/>
        <w:rPr>
          <w:rFonts w:ascii="Arial" w:hAnsi="Arial" w:cs="Arial"/>
          <w:bCs/>
          <w:spacing w:val="3"/>
          <w:sz w:val="24"/>
          <w:szCs w:val="24"/>
        </w:rPr>
      </w:pPr>
    </w:p>
    <w:p w14:paraId="406EF6F4" w14:textId="77777777"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 xml:space="preserve">Начальник </w:t>
      </w:r>
    </w:p>
    <w:p w14:paraId="7C04B3A5" w14:textId="3D407F64"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FB1342">
        <w:rPr>
          <w:rFonts w:ascii="Arial" w:hAnsi="Arial" w:cs="Arial"/>
          <w:bCs/>
          <w:spacing w:val="3"/>
          <w:sz w:val="24"/>
          <w:szCs w:val="24"/>
        </w:rPr>
        <w:t xml:space="preserve">А. </w:t>
      </w:r>
      <w:proofErr w:type="spellStart"/>
      <w:r w:rsidR="00FB1342">
        <w:rPr>
          <w:rFonts w:ascii="Arial" w:hAnsi="Arial" w:cs="Arial"/>
          <w:bCs/>
          <w:spacing w:val="3"/>
          <w:sz w:val="24"/>
          <w:szCs w:val="24"/>
        </w:rPr>
        <w:t>Кудайбергенова</w:t>
      </w:r>
      <w:proofErr w:type="spellEnd"/>
      <w:r w:rsidR="00FB1342">
        <w:rPr>
          <w:rFonts w:ascii="Arial" w:hAnsi="Arial" w:cs="Arial"/>
          <w:bCs/>
          <w:spacing w:val="3"/>
          <w:sz w:val="24"/>
          <w:szCs w:val="24"/>
        </w:rPr>
        <w:t xml:space="preserve"> </w:t>
      </w:r>
    </w:p>
    <w:p w14:paraId="5B6CCC4F" w14:textId="77777777" w:rsidR="006E3282" w:rsidRPr="000C35F3" w:rsidRDefault="006E3282" w:rsidP="00CA44B9">
      <w:pPr>
        <w:suppressAutoHyphens/>
        <w:ind w:firstLine="709"/>
        <w:rPr>
          <w:rFonts w:ascii="Arial" w:hAnsi="Arial" w:cs="Arial"/>
          <w:bCs/>
          <w:spacing w:val="3"/>
          <w:sz w:val="24"/>
          <w:szCs w:val="24"/>
        </w:rPr>
      </w:pPr>
    </w:p>
    <w:p w14:paraId="77E6C6D7" w14:textId="0D892F34" w:rsidR="006E3282" w:rsidRPr="000C35F3" w:rsidRDefault="006E3282" w:rsidP="00FB1342">
      <w:pPr>
        <w:tabs>
          <w:tab w:val="left" w:pos="7740"/>
        </w:tabs>
        <w:suppressAutoHyphens/>
        <w:ind w:firstLine="709"/>
        <w:rPr>
          <w:rFonts w:ascii="Arial" w:hAnsi="Arial" w:cs="Arial"/>
          <w:bCs/>
          <w:spacing w:val="3"/>
          <w:sz w:val="24"/>
          <w:szCs w:val="24"/>
        </w:rPr>
      </w:pPr>
      <w:r w:rsidRPr="000C35F3">
        <w:rPr>
          <w:rFonts w:ascii="Arial" w:hAnsi="Arial" w:cs="Arial"/>
          <w:bCs/>
          <w:spacing w:val="3"/>
          <w:sz w:val="24"/>
          <w:szCs w:val="24"/>
        </w:rPr>
        <w:t>Заместитель Начальника</w:t>
      </w:r>
      <w:r w:rsidR="00FB1342">
        <w:rPr>
          <w:rFonts w:ascii="Arial" w:hAnsi="Arial" w:cs="Arial"/>
          <w:bCs/>
          <w:spacing w:val="3"/>
          <w:sz w:val="24"/>
          <w:szCs w:val="24"/>
        </w:rPr>
        <w:tab/>
        <w:t>Е. Кулешова</w:t>
      </w:r>
    </w:p>
    <w:p w14:paraId="6B6725A2" w14:textId="239F5EAD"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p>
    <w:p w14:paraId="6F1B97AF" w14:textId="77777777" w:rsidR="006E3282" w:rsidRPr="000C35F3" w:rsidRDefault="006E3282" w:rsidP="00CA44B9">
      <w:pPr>
        <w:suppressAutoHyphens/>
        <w:ind w:firstLine="709"/>
        <w:rPr>
          <w:rFonts w:ascii="Arial" w:hAnsi="Arial" w:cs="Arial"/>
          <w:bCs/>
          <w:spacing w:val="3"/>
          <w:sz w:val="24"/>
          <w:szCs w:val="24"/>
        </w:rPr>
      </w:pPr>
    </w:p>
    <w:p w14:paraId="1096FAB4" w14:textId="10FF6CBE" w:rsidR="004C4210" w:rsidRPr="000C35F3" w:rsidRDefault="00FB1342" w:rsidP="00CA44B9">
      <w:pPr>
        <w:suppressAutoHyphens/>
        <w:ind w:firstLine="709"/>
        <w:rPr>
          <w:rFonts w:ascii="Arial" w:hAnsi="Arial" w:cs="Arial"/>
          <w:bCs/>
          <w:spacing w:val="3"/>
          <w:sz w:val="24"/>
          <w:szCs w:val="24"/>
        </w:rPr>
      </w:pPr>
      <w:r>
        <w:rPr>
          <w:rFonts w:ascii="Arial" w:hAnsi="Arial" w:cs="Arial"/>
          <w:bCs/>
          <w:spacing w:val="3"/>
          <w:sz w:val="24"/>
          <w:szCs w:val="24"/>
        </w:rPr>
        <w:t>Главный</w:t>
      </w:r>
      <w:bookmarkStart w:id="0" w:name="_GoBack"/>
      <w:bookmarkEnd w:id="0"/>
      <w:r w:rsidR="006E3282" w:rsidRPr="000C35F3">
        <w:rPr>
          <w:rFonts w:ascii="Arial" w:hAnsi="Arial" w:cs="Arial"/>
          <w:bCs/>
          <w:spacing w:val="3"/>
          <w:sz w:val="24"/>
          <w:szCs w:val="24"/>
        </w:rPr>
        <w:t xml:space="preserve"> специалист</w:t>
      </w:r>
    </w:p>
    <w:p w14:paraId="0B1C950C" w14:textId="55A92071" w:rsidR="006E3282" w:rsidRPr="000C35F3" w:rsidRDefault="004C4210"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FB1342">
        <w:rPr>
          <w:rFonts w:ascii="Arial" w:hAnsi="Arial" w:cs="Arial"/>
          <w:bCs/>
          <w:spacing w:val="3"/>
          <w:sz w:val="24"/>
          <w:szCs w:val="24"/>
        </w:rPr>
        <w:t xml:space="preserve">С. </w:t>
      </w:r>
      <w:proofErr w:type="spellStart"/>
      <w:r w:rsidR="00FB1342">
        <w:rPr>
          <w:rFonts w:ascii="Arial" w:hAnsi="Arial" w:cs="Arial"/>
          <w:bCs/>
          <w:spacing w:val="3"/>
          <w:sz w:val="24"/>
          <w:szCs w:val="24"/>
        </w:rPr>
        <w:t>Кайликперова</w:t>
      </w:r>
      <w:proofErr w:type="spellEnd"/>
    </w:p>
    <w:p w14:paraId="628EB60A" w14:textId="77777777" w:rsidR="003102AB" w:rsidRPr="006559F1" w:rsidRDefault="003102AB" w:rsidP="00CA44B9">
      <w:pPr>
        <w:suppressAutoHyphens/>
        <w:ind w:firstLine="709"/>
        <w:rPr>
          <w:rFonts w:ascii="Arial" w:hAnsi="Arial" w:cs="Arial"/>
          <w:sz w:val="28"/>
          <w:szCs w:val="28"/>
        </w:rPr>
      </w:pPr>
    </w:p>
    <w:p w14:paraId="17EA7ED1" w14:textId="77777777" w:rsidR="00D56D73" w:rsidRDefault="00D56D73" w:rsidP="00CA44B9">
      <w:pPr>
        <w:jc w:val="both"/>
        <w:rPr>
          <w:rFonts w:ascii="Arial" w:hAnsi="Arial" w:cs="Arial"/>
          <w:sz w:val="24"/>
        </w:rPr>
      </w:pPr>
    </w:p>
    <w:p w14:paraId="1A0FE1F5" w14:textId="77777777" w:rsidR="00E74ABA" w:rsidRDefault="00E74ABA" w:rsidP="00CA44B9">
      <w:pPr>
        <w:jc w:val="both"/>
        <w:rPr>
          <w:rFonts w:ascii="Arial" w:hAnsi="Arial" w:cs="Arial"/>
          <w:sz w:val="24"/>
        </w:rPr>
      </w:pPr>
    </w:p>
    <w:p w14:paraId="6E5C3929" w14:textId="77777777" w:rsidR="00E74ABA" w:rsidRPr="006559F1" w:rsidRDefault="00E74ABA" w:rsidP="00CA44B9">
      <w:pPr>
        <w:jc w:val="both"/>
        <w:rPr>
          <w:rFonts w:ascii="Arial" w:hAnsi="Arial" w:cs="Arial"/>
          <w:sz w:val="24"/>
        </w:rPr>
      </w:pPr>
    </w:p>
    <w:sectPr w:rsidR="00E74ABA" w:rsidRPr="006559F1" w:rsidSect="00687940">
      <w:type w:val="continuous"/>
      <w:pgSz w:w="11906" w:h="16838" w:code="9"/>
      <w:pgMar w:top="1814" w:right="851"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751160" w14:textId="77777777" w:rsidR="00FB6421" w:rsidRDefault="00FB6421">
      <w:r>
        <w:separator/>
      </w:r>
    </w:p>
  </w:endnote>
  <w:endnote w:type="continuationSeparator" w:id="0">
    <w:p w14:paraId="056D1133" w14:textId="77777777" w:rsidR="00FB6421" w:rsidRDefault="00FB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CF5B5" w14:textId="77777777" w:rsidR="0049125F" w:rsidRPr="007A03BF" w:rsidRDefault="0049125F"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FB1342">
      <w:rPr>
        <w:rStyle w:val="a5"/>
        <w:rFonts w:ascii="Arial" w:hAnsi="Arial" w:cs="Arial"/>
        <w:noProof/>
      </w:rPr>
      <w:t>10</w:t>
    </w:r>
    <w:r w:rsidRPr="007A03BF">
      <w:rPr>
        <w:rStyle w:val="a5"/>
        <w:rFonts w:ascii="Arial" w:hAnsi="Arial" w:cs="Arial"/>
      </w:rPr>
      <w:fldChar w:fldCharType="end"/>
    </w:r>
  </w:p>
  <w:p w14:paraId="7DBAEF5A" w14:textId="77777777" w:rsidR="0049125F" w:rsidRPr="00276AB6" w:rsidRDefault="0049125F"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B7A9E" w14:textId="77777777" w:rsidR="0049125F" w:rsidRPr="003102AB" w:rsidRDefault="0049125F"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FB1342">
      <w:rPr>
        <w:rStyle w:val="a5"/>
        <w:rFonts w:ascii="Arial" w:hAnsi="Arial" w:cs="Arial"/>
        <w:noProof/>
      </w:rPr>
      <w:t>11</w:t>
    </w:r>
    <w:r w:rsidRPr="003102AB">
      <w:rPr>
        <w:rStyle w:val="a5"/>
        <w:rFonts w:ascii="Arial" w:hAnsi="Arial" w:cs="Arial"/>
      </w:rPr>
      <w:fldChar w:fldCharType="end"/>
    </w:r>
  </w:p>
  <w:p w14:paraId="1B2BE228" w14:textId="77777777" w:rsidR="0049125F" w:rsidRPr="00337BC8" w:rsidRDefault="0049125F"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E078B" w14:textId="77777777" w:rsidR="0049125F" w:rsidRDefault="0049125F"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14:paraId="4454373D" w14:textId="77777777" w:rsidR="0049125F" w:rsidRDefault="0049125F"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E647F" w14:textId="77777777" w:rsidR="00FB6421" w:rsidRDefault="00FB6421">
      <w:r>
        <w:separator/>
      </w:r>
    </w:p>
  </w:footnote>
  <w:footnote w:type="continuationSeparator" w:id="0">
    <w:p w14:paraId="60DA8EAA" w14:textId="77777777" w:rsidR="00FB6421" w:rsidRDefault="00FB6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288F4" w14:textId="77777777" w:rsidR="0049125F" w:rsidRPr="00FD31CF" w:rsidRDefault="0049125F" w:rsidP="004A7CD7">
    <w:pPr>
      <w:pStyle w:val="a6"/>
      <w:rPr>
        <w:rFonts w:ascii="Arial" w:hAnsi="Arial" w:cs="Arial"/>
        <w:b/>
        <w:sz w:val="28"/>
        <w:szCs w:val="28"/>
      </w:rPr>
    </w:pPr>
    <w:r w:rsidRPr="00D63A3E">
      <w:rPr>
        <w:rFonts w:ascii="Arial" w:hAnsi="Arial" w:cs="Arial"/>
        <w:b/>
        <w:sz w:val="28"/>
        <w:szCs w:val="28"/>
      </w:rPr>
      <w:t>ГОСТ</w:t>
    </w:r>
    <w:r w:rsidRPr="006F6C84">
      <w:rPr>
        <w:rFonts w:ascii="Arial" w:hAnsi="Arial" w:cs="Arial"/>
        <w:b/>
        <w:sz w:val="28"/>
        <w:szCs w:val="28"/>
      </w:rPr>
      <w:t xml:space="preserve"> </w:t>
    </w:r>
  </w:p>
  <w:p w14:paraId="220CDCD2" w14:textId="77777777" w:rsidR="0049125F" w:rsidRPr="00D63A3E" w:rsidRDefault="0049125F" w:rsidP="004A7CD7">
    <w:pPr>
      <w:pStyle w:val="a6"/>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4B35B" w14:textId="77777777" w:rsidR="0049125F" w:rsidRPr="00D63A3E" w:rsidRDefault="0049125F" w:rsidP="004A7CD7">
    <w:pPr>
      <w:pStyle w:val="a6"/>
      <w:jc w:val="right"/>
      <w:rPr>
        <w:rFonts w:ascii="Arial" w:hAnsi="Arial" w:cs="Arial"/>
        <w:b/>
        <w:sz w:val="28"/>
        <w:szCs w:val="28"/>
      </w:rPr>
    </w:pPr>
    <w:r w:rsidRPr="00D63A3E">
      <w:rPr>
        <w:rFonts w:ascii="Arial" w:hAnsi="Arial" w:cs="Arial"/>
        <w:b/>
        <w:sz w:val="28"/>
        <w:szCs w:val="28"/>
      </w:rPr>
      <w:t>ГОСТ</w:t>
    </w:r>
    <w:r>
      <w:rPr>
        <w:rFonts w:ascii="Arial" w:hAnsi="Arial" w:cs="Arial"/>
        <w:b/>
        <w:sz w:val="28"/>
        <w:szCs w:val="28"/>
      </w:rPr>
      <w:t xml:space="preserve"> </w:t>
    </w:r>
  </w:p>
  <w:p w14:paraId="0B61ABFD" w14:textId="77777777" w:rsidR="0049125F" w:rsidRPr="00D63A3E" w:rsidRDefault="0049125F"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81F80" w14:textId="77777777" w:rsidR="0049125F" w:rsidRPr="00423A1B" w:rsidRDefault="0049125F" w:rsidP="004A7CD7">
    <w:pPr>
      <w:pStyle w:val="a6"/>
      <w:jc w:val="center"/>
      <w:rPr>
        <w:b/>
        <w:sz w:val="28"/>
        <w:szCs w:val="28"/>
      </w:rPr>
    </w:pPr>
    <w:r w:rsidRPr="00423A1B">
      <w:rPr>
        <w:b/>
        <w:sz w:val="28"/>
        <w:szCs w:val="28"/>
      </w:rPr>
      <w:t>ГОСТ</w:t>
    </w:r>
  </w:p>
  <w:p w14:paraId="6E0D3DD9" w14:textId="77777777" w:rsidR="0049125F" w:rsidRPr="00F315FA" w:rsidRDefault="0049125F"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14:paraId="0D0AB18F" w14:textId="77777777" w:rsidR="0049125F" w:rsidRDefault="004912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2553"/>
    <w:rsid w:val="000251C8"/>
    <w:rsid w:val="00027E8D"/>
    <w:rsid w:val="00030530"/>
    <w:rsid w:val="000305CD"/>
    <w:rsid w:val="00031FD1"/>
    <w:rsid w:val="00034DB1"/>
    <w:rsid w:val="00036C1C"/>
    <w:rsid w:val="00037087"/>
    <w:rsid w:val="000378B8"/>
    <w:rsid w:val="00040719"/>
    <w:rsid w:val="00043E05"/>
    <w:rsid w:val="000444DF"/>
    <w:rsid w:val="00045AC2"/>
    <w:rsid w:val="00046F7A"/>
    <w:rsid w:val="00050D6B"/>
    <w:rsid w:val="00053E98"/>
    <w:rsid w:val="00054F7A"/>
    <w:rsid w:val="0005636C"/>
    <w:rsid w:val="0006154A"/>
    <w:rsid w:val="00061559"/>
    <w:rsid w:val="00062798"/>
    <w:rsid w:val="000661AA"/>
    <w:rsid w:val="00070605"/>
    <w:rsid w:val="00070BE7"/>
    <w:rsid w:val="00072892"/>
    <w:rsid w:val="0007379B"/>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33B9"/>
    <w:rsid w:val="000A3DDA"/>
    <w:rsid w:val="000A466E"/>
    <w:rsid w:val="000A5313"/>
    <w:rsid w:val="000A5B90"/>
    <w:rsid w:val="000A6FA0"/>
    <w:rsid w:val="000B22DF"/>
    <w:rsid w:val="000B24FB"/>
    <w:rsid w:val="000B7475"/>
    <w:rsid w:val="000C35F3"/>
    <w:rsid w:val="000C74B2"/>
    <w:rsid w:val="000D0D3B"/>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C26"/>
    <w:rsid w:val="00132148"/>
    <w:rsid w:val="00133F75"/>
    <w:rsid w:val="001347E5"/>
    <w:rsid w:val="00140E38"/>
    <w:rsid w:val="00141183"/>
    <w:rsid w:val="001429E4"/>
    <w:rsid w:val="00142FB6"/>
    <w:rsid w:val="00144721"/>
    <w:rsid w:val="00144A02"/>
    <w:rsid w:val="00146DD2"/>
    <w:rsid w:val="00147AB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22CF"/>
    <w:rsid w:val="00193556"/>
    <w:rsid w:val="00194E0A"/>
    <w:rsid w:val="00195A13"/>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5536"/>
    <w:rsid w:val="001B57C2"/>
    <w:rsid w:val="001B63A0"/>
    <w:rsid w:val="001B6E1A"/>
    <w:rsid w:val="001B74B8"/>
    <w:rsid w:val="001B79BC"/>
    <w:rsid w:val="001C5589"/>
    <w:rsid w:val="001C72D3"/>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230D7"/>
    <w:rsid w:val="00225D53"/>
    <w:rsid w:val="00225FDD"/>
    <w:rsid w:val="00227FF5"/>
    <w:rsid w:val="00230685"/>
    <w:rsid w:val="002318C1"/>
    <w:rsid w:val="0023513D"/>
    <w:rsid w:val="00240029"/>
    <w:rsid w:val="0024086C"/>
    <w:rsid w:val="0024245B"/>
    <w:rsid w:val="002426D0"/>
    <w:rsid w:val="00243103"/>
    <w:rsid w:val="00243636"/>
    <w:rsid w:val="00243C7C"/>
    <w:rsid w:val="002444BA"/>
    <w:rsid w:val="00244A00"/>
    <w:rsid w:val="00245D9A"/>
    <w:rsid w:val="00246181"/>
    <w:rsid w:val="00246687"/>
    <w:rsid w:val="00247AA8"/>
    <w:rsid w:val="00250334"/>
    <w:rsid w:val="002503CE"/>
    <w:rsid w:val="0025079C"/>
    <w:rsid w:val="00251574"/>
    <w:rsid w:val="002530F1"/>
    <w:rsid w:val="00253740"/>
    <w:rsid w:val="002571AD"/>
    <w:rsid w:val="00257B7E"/>
    <w:rsid w:val="0026035E"/>
    <w:rsid w:val="00260B30"/>
    <w:rsid w:val="00261D20"/>
    <w:rsid w:val="00261EBC"/>
    <w:rsid w:val="002632B1"/>
    <w:rsid w:val="00263A7A"/>
    <w:rsid w:val="002652AA"/>
    <w:rsid w:val="002669EB"/>
    <w:rsid w:val="00270419"/>
    <w:rsid w:val="00270933"/>
    <w:rsid w:val="00270D07"/>
    <w:rsid w:val="0027510F"/>
    <w:rsid w:val="0027584D"/>
    <w:rsid w:val="00275CB6"/>
    <w:rsid w:val="00276AB6"/>
    <w:rsid w:val="00276D65"/>
    <w:rsid w:val="0027776F"/>
    <w:rsid w:val="00282011"/>
    <w:rsid w:val="0028315B"/>
    <w:rsid w:val="002841D3"/>
    <w:rsid w:val="002855DA"/>
    <w:rsid w:val="00285C80"/>
    <w:rsid w:val="00286705"/>
    <w:rsid w:val="00290BBA"/>
    <w:rsid w:val="0029325F"/>
    <w:rsid w:val="00293768"/>
    <w:rsid w:val="002A0338"/>
    <w:rsid w:val="002A1940"/>
    <w:rsid w:val="002A3E19"/>
    <w:rsid w:val="002A3F4B"/>
    <w:rsid w:val="002A472B"/>
    <w:rsid w:val="002A61CE"/>
    <w:rsid w:val="002A797C"/>
    <w:rsid w:val="002B0FFC"/>
    <w:rsid w:val="002B56B6"/>
    <w:rsid w:val="002B7350"/>
    <w:rsid w:val="002C04E6"/>
    <w:rsid w:val="002C0DFD"/>
    <w:rsid w:val="002C12FF"/>
    <w:rsid w:val="002C1F58"/>
    <w:rsid w:val="002C5D74"/>
    <w:rsid w:val="002D1225"/>
    <w:rsid w:val="002D194D"/>
    <w:rsid w:val="002D49AE"/>
    <w:rsid w:val="002D4DF3"/>
    <w:rsid w:val="002D657D"/>
    <w:rsid w:val="002D6853"/>
    <w:rsid w:val="002D7B7E"/>
    <w:rsid w:val="002F004C"/>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7BC"/>
    <w:rsid w:val="00333FBB"/>
    <w:rsid w:val="003351B4"/>
    <w:rsid w:val="00336E49"/>
    <w:rsid w:val="00337BC8"/>
    <w:rsid w:val="00337D76"/>
    <w:rsid w:val="00337DA3"/>
    <w:rsid w:val="003413AA"/>
    <w:rsid w:val="0034155D"/>
    <w:rsid w:val="00342CE3"/>
    <w:rsid w:val="003503BD"/>
    <w:rsid w:val="00351385"/>
    <w:rsid w:val="00354CD6"/>
    <w:rsid w:val="00354E04"/>
    <w:rsid w:val="00356992"/>
    <w:rsid w:val="00357ED4"/>
    <w:rsid w:val="00360CDB"/>
    <w:rsid w:val="00360E83"/>
    <w:rsid w:val="00364096"/>
    <w:rsid w:val="00365BDF"/>
    <w:rsid w:val="003671E8"/>
    <w:rsid w:val="00367A8D"/>
    <w:rsid w:val="00370C58"/>
    <w:rsid w:val="00372EDD"/>
    <w:rsid w:val="003742FA"/>
    <w:rsid w:val="00375B57"/>
    <w:rsid w:val="00381823"/>
    <w:rsid w:val="00385354"/>
    <w:rsid w:val="0038683A"/>
    <w:rsid w:val="00387897"/>
    <w:rsid w:val="00391F65"/>
    <w:rsid w:val="00393D93"/>
    <w:rsid w:val="00395E28"/>
    <w:rsid w:val="0039690C"/>
    <w:rsid w:val="003969DD"/>
    <w:rsid w:val="00396FF1"/>
    <w:rsid w:val="003A1089"/>
    <w:rsid w:val="003A3706"/>
    <w:rsid w:val="003A4093"/>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1688"/>
    <w:rsid w:val="003D2F43"/>
    <w:rsid w:val="003D41A4"/>
    <w:rsid w:val="003D611E"/>
    <w:rsid w:val="003D691E"/>
    <w:rsid w:val="003D6C01"/>
    <w:rsid w:val="003D7FB1"/>
    <w:rsid w:val="003E2430"/>
    <w:rsid w:val="003E37F0"/>
    <w:rsid w:val="003E3F74"/>
    <w:rsid w:val="003E41B6"/>
    <w:rsid w:val="003E5E4F"/>
    <w:rsid w:val="003E6FFE"/>
    <w:rsid w:val="003F0983"/>
    <w:rsid w:val="003F386B"/>
    <w:rsid w:val="003F4787"/>
    <w:rsid w:val="003F4E37"/>
    <w:rsid w:val="00402105"/>
    <w:rsid w:val="00402B98"/>
    <w:rsid w:val="00402C3C"/>
    <w:rsid w:val="00404035"/>
    <w:rsid w:val="00405F0B"/>
    <w:rsid w:val="004100EB"/>
    <w:rsid w:val="0041151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A81"/>
    <w:rsid w:val="004331BA"/>
    <w:rsid w:val="00433933"/>
    <w:rsid w:val="004378DD"/>
    <w:rsid w:val="004405C9"/>
    <w:rsid w:val="00441121"/>
    <w:rsid w:val="00442EB8"/>
    <w:rsid w:val="0044392F"/>
    <w:rsid w:val="00444280"/>
    <w:rsid w:val="004442D8"/>
    <w:rsid w:val="00445FAB"/>
    <w:rsid w:val="00446713"/>
    <w:rsid w:val="00447DCE"/>
    <w:rsid w:val="00450CD8"/>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E71"/>
    <w:rsid w:val="0049125F"/>
    <w:rsid w:val="00493567"/>
    <w:rsid w:val="00495A58"/>
    <w:rsid w:val="00497A1D"/>
    <w:rsid w:val="00497F34"/>
    <w:rsid w:val="004A0A1B"/>
    <w:rsid w:val="004A1444"/>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D1C13"/>
    <w:rsid w:val="004D1FE1"/>
    <w:rsid w:val="004D7847"/>
    <w:rsid w:val="004D7CD2"/>
    <w:rsid w:val="004E0B48"/>
    <w:rsid w:val="004E0BC5"/>
    <w:rsid w:val="004E1423"/>
    <w:rsid w:val="004E2A01"/>
    <w:rsid w:val="004E3DE1"/>
    <w:rsid w:val="004E4498"/>
    <w:rsid w:val="004E4CEA"/>
    <w:rsid w:val="004E64A4"/>
    <w:rsid w:val="004F007C"/>
    <w:rsid w:val="004F0C81"/>
    <w:rsid w:val="004F0ED2"/>
    <w:rsid w:val="004F15D9"/>
    <w:rsid w:val="004F27B7"/>
    <w:rsid w:val="004F7744"/>
    <w:rsid w:val="00500F39"/>
    <w:rsid w:val="005027EA"/>
    <w:rsid w:val="00506368"/>
    <w:rsid w:val="005064BE"/>
    <w:rsid w:val="00506E7B"/>
    <w:rsid w:val="00507514"/>
    <w:rsid w:val="00510268"/>
    <w:rsid w:val="00511B48"/>
    <w:rsid w:val="005133FB"/>
    <w:rsid w:val="00513D85"/>
    <w:rsid w:val="00514942"/>
    <w:rsid w:val="00515AEF"/>
    <w:rsid w:val="0051636F"/>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5A32"/>
    <w:rsid w:val="00566220"/>
    <w:rsid w:val="00567951"/>
    <w:rsid w:val="005705FF"/>
    <w:rsid w:val="00572037"/>
    <w:rsid w:val="0057484C"/>
    <w:rsid w:val="0057653C"/>
    <w:rsid w:val="00577746"/>
    <w:rsid w:val="005819D5"/>
    <w:rsid w:val="0058214C"/>
    <w:rsid w:val="005826F2"/>
    <w:rsid w:val="00583E1E"/>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45AC"/>
    <w:rsid w:val="005B5CA0"/>
    <w:rsid w:val="005B678B"/>
    <w:rsid w:val="005B68F6"/>
    <w:rsid w:val="005B7C83"/>
    <w:rsid w:val="005C2E0B"/>
    <w:rsid w:val="005C334F"/>
    <w:rsid w:val="005C774A"/>
    <w:rsid w:val="005D1C51"/>
    <w:rsid w:val="005D2130"/>
    <w:rsid w:val="005D4E8A"/>
    <w:rsid w:val="005D5021"/>
    <w:rsid w:val="005D529A"/>
    <w:rsid w:val="005D53BE"/>
    <w:rsid w:val="005D5407"/>
    <w:rsid w:val="005E0D9A"/>
    <w:rsid w:val="005E259D"/>
    <w:rsid w:val="005E2F68"/>
    <w:rsid w:val="005E5F97"/>
    <w:rsid w:val="005F3A31"/>
    <w:rsid w:val="005F4A7A"/>
    <w:rsid w:val="00601292"/>
    <w:rsid w:val="00602193"/>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353"/>
    <w:rsid w:val="00646677"/>
    <w:rsid w:val="006477C2"/>
    <w:rsid w:val="00652911"/>
    <w:rsid w:val="0065565A"/>
    <w:rsid w:val="006559F1"/>
    <w:rsid w:val="00662381"/>
    <w:rsid w:val="006623EC"/>
    <w:rsid w:val="00663359"/>
    <w:rsid w:val="0066611D"/>
    <w:rsid w:val="006746D0"/>
    <w:rsid w:val="00675F1F"/>
    <w:rsid w:val="006810C0"/>
    <w:rsid w:val="00681329"/>
    <w:rsid w:val="00681DDA"/>
    <w:rsid w:val="00682274"/>
    <w:rsid w:val="00685B46"/>
    <w:rsid w:val="00687699"/>
    <w:rsid w:val="00687940"/>
    <w:rsid w:val="00692C75"/>
    <w:rsid w:val="00695E96"/>
    <w:rsid w:val="00695FAC"/>
    <w:rsid w:val="00696065"/>
    <w:rsid w:val="0069640A"/>
    <w:rsid w:val="00696E4D"/>
    <w:rsid w:val="00697B2C"/>
    <w:rsid w:val="00697E4E"/>
    <w:rsid w:val="006A2000"/>
    <w:rsid w:val="006A3C83"/>
    <w:rsid w:val="006A5A1D"/>
    <w:rsid w:val="006A7089"/>
    <w:rsid w:val="006B145C"/>
    <w:rsid w:val="006B6806"/>
    <w:rsid w:val="006C179F"/>
    <w:rsid w:val="006C3661"/>
    <w:rsid w:val="006C3759"/>
    <w:rsid w:val="006D0154"/>
    <w:rsid w:val="006D11CC"/>
    <w:rsid w:val="006D37FE"/>
    <w:rsid w:val="006E0788"/>
    <w:rsid w:val="006E0DB0"/>
    <w:rsid w:val="006E160A"/>
    <w:rsid w:val="006E2D53"/>
    <w:rsid w:val="006E3095"/>
    <w:rsid w:val="006E3282"/>
    <w:rsid w:val="006E423B"/>
    <w:rsid w:val="006E4355"/>
    <w:rsid w:val="006E51DB"/>
    <w:rsid w:val="006E5FDB"/>
    <w:rsid w:val="006E73AA"/>
    <w:rsid w:val="006F29E4"/>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C"/>
    <w:rsid w:val="00714E82"/>
    <w:rsid w:val="0071557A"/>
    <w:rsid w:val="00721381"/>
    <w:rsid w:val="007222E6"/>
    <w:rsid w:val="007315C4"/>
    <w:rsid w:val="007330C0"/>
    <w:rsid w:val="00735364"/>
    <w:rsid w:val="007355A0"/>
    <w:rsid w:val="0073657C"/>
    <w:rsid w:val="0074052A"/>
    <w:rsid w:val="00741AD1"/>
    <w:rsid w:val="007435EC"/>
    <w:rsid w:val="007438D7"/>
    <w:rsid w:val="00743E83"/>
    <w:rsid w:val="00746D40"/>
    <w:rsid w:val="007502BD"/>
    <w:rsid w:val="0075045B"/>
    <w:rsid w:val="007526EC"/>
    <w:rsid w:val="007541A9"/>
    <w:rsid w:val="0075446D"/>
    <w:rsid w:val="0075573F"/>
    <w:rsid w:val="00757866"/>
    <w:rsid w:val="00757BE4"/>
    <w:rsid w:val="0076088E"/>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7C6B"/>
    <w:rsid w:val="007914FA"/>
    <w:rsid w:val="0079221E"/>
    <w:rsid w:val="007929ED"/>
    <w:rsid w:val="0079393C"/>
    <w:rsid w:val="007A03BF"/>
    <w:rsid w:val="007A3BA9"/>
    <w:rsid w:val="007A6644"/>
    <w:rsid w:val="007A6768"/>
    <w:rsid w:val="007B00B6"/>
    <w:rsid w:val="007B0935"/>
    <w:rsid w:val="007B0EF7"/>
    <w:rsid w:val="007B11B9"/>
    <w:rsid w:val="007B726C"/>
    <w:rsid w:val="007B7337"/>
    <w:rsid w:val="007C02A3"/>
    <w:rsid w:val="007C117C"/>
    <w:rsid w:val="007C120E"/>
    <w:rsid w:val="007C43EF"/>
    <w:rsid w:val="007C4B79"/>
    <w:rsid w:val="007C5BF5"/>
    <w:rsid w:val="007C613C"/>
    <w:rsid w:val="007C6850"/>
    <w:rsid w:val="007C73D2"/>
    <w:rsid w:val="007C7E6A"/>
    <w:rsid w:val="007D0F57"/>
    <w:rsid w:val="007D20FF"/>
    <w:rsid w:val="007D22F6"/>
    <w:rsid w:val="007D24CB"/>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FC9"/>
    <w:rsid w:val="00802204"/>
    <w:rsid w:val="00802D58"/>
    <w:rsid w:val="00803AFF"/>
    <w:rsid w:val="0080411A"/>
    <w:rsid w:val="008044F9"/>
    <w:rsid w:val="00804BC6"/>
    <w:rsid w:val="0081315B"/>
    <w:rsid w:val="008134B1"/>
    <w:rsid w:val="00815135"/>
    <w:rsid w:val="00815BC2"/>
    <w:rsid w:val="00817791"/>
    <w:rsid w:val="008177C3"/>
    <w:rsid w:val="0082083F"/>
    <w:rsid w:val="00825D8B"/>
    <w:rsid w:val="00832DD0"/>
    <w:rsid w:val="00834CE6"/>
    <w:rsid w:val="00835361"/>
    <w:rsid w:val="00835BAA"/>
    <w:rsid w:val="00836739"/>
    <w:rsid w:val="0083713A"/>
    <w:rsid w:val="0084043E"/>
    <w:rsid w:val="008406C5"/>
    <w:rsid w:val="00842803"/>
    <w:rsid w:val="00847F36"/>
    <w:rsid w:val="0085258B"/>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6DAD"/>
    <w:rsid w:val="008A0238"/>
    <w:rsid w:val="008A09D7"/>
    <w:rsid w:val="008A2DB2"/>
    <w:rsid w:val="008A3F5E"/>
    <w:rsid w:val="008A56BF"/>
    <w:rsid w:val="008A6B3D"/>
    <w:rsid w:val="008A784F"/>
    <w:rsid w:val="008A7B63"/>
    <w:rsid w:val="008B10F0"/>
    <w:rsid w:val="008B2CDA"/>
    <w:rsid w:val="008B3A09"/>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E2E08"/>
    <w:rsid w:val="008E4AB8"/>
    <w:rsid w:val="008E7893"/>
    <w:rsid w:val="008F14FA"/>
    <w:rsid w:val="008F1F54"/>
    <w:rsid w:val="008F24B3"/>
    <w:rsid w:val="008F3DA2"/>
    <w:rsid w:val="008F7BDE"/>
    <w:rsid w:val="009038B7"/>
    <w:rsid w:val="0090639D"/>
    <w:rsid w:val="00906590"/>
    <w:rsid w:val="009076B0"/>
    <w:rsid w:val="0091196E"/>
    <w:rsid w:val="0091284C"/>
    <w:rsid w:val="009135F2"/>
    <w:rsid w:val="00913872"/>
    <w:rsid w:val="00915F10"/>
    <w:rsid w:val="00924090"/>
    <w:rsid w:val="00925AB2"/>
    <w:rsid w:val="0092662D"/>
    <w:rsid w:val="0093173B"/>
    <w:rsid w:val="00931F6D"/>
    <w:rsid w:val="009344E3"/>
    <w:rsid w:val="009379CB"/>
    <w:rsid w:val="00940DC6"/>
    <w:rsid w:val="009416F2"/>
    <w:rsid w:val="009420DB"/>
    <w:rsid w:val="00943452"/>
    <w:rsid w:val="00943DB2"/>
    <w:rsid w:val="00944270"/>
    <w:rsid w:val="009456D8"/>
    <w:rsid w:val="00952CA7"/>
    <w:rsid w:val="00953334"/>
    <w:rsid w:val="00956E69"/>
    <w:rsid w:val="00956F85"/>
    <w:rsid w:val="009575C1"/>
    <w:rsid w:val="009610D3"/>
    <w:rsid w:val="00963AC7"/>
    <w:rsid w:val="00964889"/>
    <w:rsid w:val="009671F9"/>
    <w:rsid w:val="009746B1"/>
    <w:rsid w:val="00974B34"/>
    <w:rsid w:val="009768B9"/>
    <w:rsid w:val="00980624"/>
    <w:rsid w:val="009812A8"/>
    <w:rsid w:val="00982BAF"/>
    <w:rsid w:val="00983594"/>
    <w:rsid w:val="0098433B"/>
    <w:rsid w:val="0098453C"/>
    <w:rsid w:val="00985422"/>
    <w:rsid w:val="009860A4"/>
    <w:rsid w:val="009901FE"/>
    <w:rsid w:val="00993D58"/>
    <w:rsid w:val="00993EFF"/>
    <w:rsid w:val="00993F90"/>
    <w:rsid w:val="00996033"/>
    <w:rsid w:val="009A0E80"/>
    <w:rsid w:val="009A1A11"/>
    <w:rsid w:val="009A37B8"/>
    <w:rsid w:val="009A3D3D"/>
    <w:rsid w:val="009A6472"/>
    <w:rsid w:val="009B17E0"/>
    <w:rsid w:val="009B1E8D"/>
    <w:rsid w:val="009B2DAB"/>
    <w:rsid w:val="009C2DCF"/>
    <w:rsid w:val="009C79C2"/>
    <w:rsid w:val="009D0B94"/>
    <w:rsid w:val="009D33CD"/>
    <w:rsid w:val="009D3D39"/>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5FDB"/>
    <w:rsid w:val="00A466F1"/>
    <w:rsid w:val="00A46BCA"/>
    <w:rsid w:val="00A47105"/>
    <w:rsid w:val="00A471D2"/>
    <w:rsid w:val="00A514E2"/>
    <w:rsid w:val="00A51C41"/>
    <w:rsid w:val="00A54AC2"/>
    <w:rsid w:val="00A54D62"/>
    <w:rsid w:val="00A5611A"/>
    <w:rsid w:val="00A578B8"/>
    <w:rsid w:val="00A60010"/>
    <w:rsid w:val="00A65CC6"/>
    <w:rsid w:val="00A67568"/>
    <w:rsid w:val="00A677C7"/>
    <w:rsid w:val="00A72041"/>
    <w:rsid w:val="00A73452"/>
    <w:rsid w:val="00A739D3"/>
    <w:rsid w:val="00A740B7"/>
    <w:rsid w:val="00A7418C"/>
    <w:rsid w:val="00A7589F"/>
    <w:rsid w:val="00A76976"/>
    <w:rsid w:val="00A76BA4"/>
    <w:rsid w:val="00A85298"/>
    <w:rsid w:val="00A86689"/>
    <w:rsid w:val="00A91151"/>
    <w:rsid w:val="00A91467"/>
    <w:rsid w:val="00A916E3"/>
    <w:rsid w:val="00A9208C"/>
    <w:rsid w:val="00A94A62"/>
    <w:rsid w:val="00A94FA3"/>
    <w:rsid w:val="00A95849"/>
    <w:rsid w:val="00A95FBA"/>
    <w:rsid w:val="00A97AB0"/>
    <w:rsid w:val="00AA0B22"/>
    <w:rsid w:val="00AA14F4"/>
    <w:rsid w:val="00AA2163"/>
    <w:rsid w:val="00AA23C1"/>
    <w:rsid w:val="00AA2604"/>
    <w:rsid w:val="00AA2DA5"/>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7003"/>
    <w:rsid w:val="00B605B7"/>
    <w:rsid w:val="00B639F0"/>
    <w:rsid w:val="00B7050B"/>
    <w:rsid w:val="00B734A8"/>
    <w:rsid w:val="00B748F8"/>
    <w:rsid w:val="00B76723"/>
    <w:rsid w:val="00B77AB2"/>
    <w:rsid w:val="00B81C2A"/>
    <w:rsid w:val="00B82E6E"/>
    <w:rsid w:val="00B83BF1"/>
    <w:rsid w:val="00B85DF7"/>
    <w:rsid w:val="00B8685B"/>
    <w:rsid w:val="00B8730E"/>
    <w:rsid w:val="00B87A51"/>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DEE"/>
    <w:rsid w:val="00BD2CF8"/>
    <w:rsid w:val="00BD3EE8"/>
    <w:rsid w:val="00BD5F41"/>
    <w:rsid w:val="00BD7D9E"/>
    <w:rsid w:val="00BE0C74"/>
    <w:rsid w:val="00BE26DA"/>
    <w:rsid w:val="00BE3E73"/>
    <w:rsid w:val="00BE56FC"/>
    <w:rsid w:val="00BE584B"/>
    <w:rsid w:val="00BF17C3"/>
    <w:rsid w:val="00BF39C2"/>
    <w:rsid w:val="00BF42B3"/>
    <w:rsid w:val="00BF431E"/>
    <w:rsid w:val="00BF7255"/>
    <w:rsid w:val="00BF7E4E"/>
    <w:rsid w:val="00C011FD"/>
    <w:rsid w:val="00C03866"/>
    <w:rsid w:val="00C03C25"/>
    <w:rsid w:val="00C04213"/>
    <w:rsid w:val="00C05633"/>
    <w:rsid w:val="00C05F8A"/>
    <w:rsid w:val="00C10BDC"/>
    <w:rsid w:val="00C10C80"/>
    <w:rsid w:val="00C11611"/>
    <w:rsid w:val="00C12992"/>
    <w:rsid w:val="00C1331E"/>
    <w:rsid w:val="00C157EF"/>
    <w:rsid w:val="00C16F75"/>
    <w:rsid w:val="00C22C2F"/>
    <w:rsid w:val="00C22F86"/>
    <w:rsid w:val="00C23F05"/>
    <w:rsid w:val="00C24536"/>
    <w:rsid w:val="00C25D96"/>
    <w:rsid w:val="00C301B7"/>
    <w:rsid w:val="00C349AC"/>
    <w:rsid w:val="00C34A68"/>
    <w:rsid w:val="00C34DC6"/>
    <w:rsid w:val="00C36A07"/>
    <w:rsid w:val="00C40BFD"/>
    <w:rsid w:val="00C40DFE"/>
    <w:rsid w:val="00C41FF9"/>
    <w:rsid w:val="00C436B0"/>
    <w:rsid w:val="00C44EF6"/>
    <w:rsid w:val="00C453B3"/>
    <w:rsid w:val="00C463DA"/>
    <w:rsid w:val="00C46CA1"/>
    <w:rsid w:val="00C46EFB"/>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41B"/>
    <w:rsid w:val="00CA44B9"/>
    <w:rsid w:val="00CA4D99"/>
    <w:rsid w:val="00CA597A"/>
    <w:rsid w:val="00CA5BAA"/>
    <w:rsid w:val="00CB11FE"/>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D65"/>
    <w:rsid w:val="00D06656"/>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DAC"/>
    <w:rsid w:val="00D3637F"/>
    <w:rsid w:val="00D36E14"/>
    <w:rsid w:val="00D36E53"/>
    <w:rsid w:val="00D36FD4"/>
    <w:rsid w:val="00D40DC1"/>
    <w:rsid w:val="00D431F9"/>
    <w:rsid w:val="00D46B7C"/>
    <w:rsid w:val="00D477DF"/>
    <w:rsid w:val="00D5003A"/>
    <w:rsid w:val="00D50140"/>
    <w:rsid w:val="00D51A60"/>
    <w:rsid w:val="00D52F48"/>
    <w:rsid w:val="00D53F9E"/>
    <w:rsid w:val="00D55F97"/>
    <w:rsid w:val="00D56D73"/>
    <w:rsid w:val="00D62C92"/>
    <w:rsid w:val="00D63030"/>
    <w:rsid w:val="00D63A3E"/>
    <w:rsid w:val="00D63AE2"/>
    <w:rsid w:val="00D64712"/>
    <w:rsid w:val="00D656FA"/>
    <w:rsid w:val="00D70595"/>
    <w:rsid w:val="00D72E13"/>
    <w:rsid w:val="00D750B2"/>
    <w:rsid w:val="00D761BC"/>
    <w:rsid w:val="00D777F2"/>
    <w:rsid w:val="00D816FA"/>
    <w:rsid w:val="00D82F22"/>
    <w:rsid w:val="00D84022"/>
    <w:rsid w:val="00D840A0"/>
    <w:rsid w:val="00D863E9"/>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2106"/>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54C0"/>
    <w:rsid w:val="00DF5580"/>
    <w:rsid w:val="00E050DA"/>
    <w:rsid w:val="00E0629F"/>
    <w:rsid w:val="00E1255F"/>
    <w:rsid w:val="00E2268A"/>
    <w:rsid w:val="00E254E7"/>
    <w:rsid w:val="00E31E03"/>
    <w:rsid w:val="00E32F8A"/>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B30"/>
    <w:rsid w:val="00E55816"/>
    <w:rsid w:val="00E56738"/>
    <w:rsid w:val="00E57551"/>
    <w:rsid w:val="00E607D5"/>
    <w:rsid w:val="00E623CC"/>
    <w:rsid w:val="00E62506"/>
    <w:rsid w:val="00E71828"/>
    <w:rsid w:val="00E73587"/>
    <w:rsid w:val="00E7453F"/>
    <w:rsid w:val="00E74ABA"/>
    <w:rsid w:val="00E76950"/>
    <w:rsid w:val="00E76B82"/>
    <w:rsid w:val="00E76E73"/>
    <w:rsid w:val="00E7709B"/>
    <w:rsid w:val="00E84267"/>
    <w:rsid w:val="00E86BDB"/>
    <w:rsid w:val="00E8733A"/>
    <w:rsid w:val="00E87718"/>
    <w:rsid w:val="00E90B6B"/>
    <w:rsid w:val="00E922FF"/>
    <w:rsid w:val="00E92479"/>
    <w:rsid w:val="00E92A53"/>
    <w:rsid w:val="00E93EB6"/>
    <w:rsid w:val="00EA0D33"/>
    <w:rsid w:val="00EA1886"/>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69C"/>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120C"/>
    <w:rsid w:val="00EF458F"/>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29DA"/>
    <w:rsid w:val="00F62E6D"/>
    <w:rsid w:val="00F634BE"/>
    <w:rsid w:val="00F66C6E"/>
    <w:rsid w:val="00F70B8F"/>
    <w:rsid w:val="00F71A6F"/>
    <w:rsid w:val="00F737F3"/>
    <w:rsid w:val="00F80D3D"/>
    <w:rsid w:val="00F81C62"/>
    <w:rsid w:val="00F822C4"/>
    <w:rsid w:val="00F85613"/>
    <w:rsid w:val="00F90F55"/>
    <w:rsid w:val="00F91236"/>
    <w:rsid w:val="00F915F0"/>
    <w:rsid w:val="00F91989"/>
    <w:rsid w:val="00F93E6D"/>
    <w:rsid w:val="00FA057B"/>
    <w:rsid w:val="00FA19EF"/>
    <w:rsid w:val="00FA1E98"/>
    <w:rsid w:val="00FA25DF"/>
    <w:rsid w:val="00FA59E2"/>
    <w:rsid w:val="00FA7B3D"/>
    <w:rsid w:val="00FB1342"/>
    <w:rsid w:val="00FB5457"/>
    <w:rsid w:val="00FB5CBB"/>
    <w:rsid w:val="00FB6421"/>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4CDD"/>
    <w:rsid w:val="00FE74AC"/>
    <w:rsid w:val="00FE7C8A"/>
    <w:rsid w:val="00FE7CF1"/>
    <w:rsid w:val="00FE7F22"/>
    <w:rsid w:val="00FF1F52"/>
    <w:rsid w:val="00FF3941"/>
    <w:rsid w:val="00FF3D5F"/>
    <w:rsid w:val="00FF4030"/>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540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emf"/><Relationship Id="rId10" Type="http://schemas.openxmlformats.org/officeDocument/2006/relationships/header" Target="header1.xm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02A20-19C9-4BE6-BB1F-86F4B2B6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15</Pages>
  <Words>3506</Words>
  <Characters>19987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Самал Кайликперова</cp:lastModifiedBy>
  <cp:revision>24</cp:revision>
  <cp:lastPrinted>2019-09-21T05:06:00Z</cp:lastPrinted>
  <dcterms:created xsi:type="dcterms:W3CDTF">2019-06-13T11:14:00Z</dcterms:created>
  <dcterms:modified xsi:type="dcterms:W3CDTF">2020-02-21T11:17:00Z</dcterms:modified>
</cp:coreProperties>
</file>